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center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ZAPYTANIE OFERTOWE</w:t>
      </w:r>
    </w:p>
    <w:p w:rsidR="00881800" w:rsidRDefault="001E363D">
      <w:pPr>
        <w:pStyle w:val="Default"/>
        <w:jc w:val="center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NR 3/2018</w:t>
      </w:r>
    </w:p>
    <w:p w:rsidR="00881800" w:rsidRDefault="00881800">
      <w:pPr>
        <w:pStyle w:val="Default"/>
        <w:jc w:val="center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ind w:firstLine="708"/>
        <w:jc w:val="both"/>
      </w:pP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 związku z realizacją przez </w:t>
      </w:r>
      <w:r>
        <w:rPr>
          <w:rFonts w:ascii="Calibri" w:hAnsi="Calibri" w:cs="Calibri"/>
          <w:color w:val="00000A"/>
          <w:sz w:val="22"/>
          <w:szCs w:val="22"/>
        </w:rPr>
        <w:t>POLBIT BARTOSZ POLENDER</w:t>
      </w: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projektu pn.:  </w:t>
      </w:r>
      <w:r>
        <w:rPr>
          <w:rFonts w:ascii="Calibri" w:hAnsi="Calibri" w:cs="Calibri"/>
          <w:color w:val="00000A"/>
          <w:sz w:val="22"/>
          <w:szCs w:val="22"/>
        </w:rPr>
        <w:t>„</w:t>
      </w:r>
      <w:r>
        <w:rPr>
          <w:rFonts w:ascii="Calibri" w:eastAsia="Calibri" w:hAnsi="Calibri" w:cs="ArialMT"/>
          <w:color w:val="00000A"/>
          <w:sz w:val="22"/>
          <w:szCs w:val="22"/>
        </w:rPr>
        <w:t>Wdrożenie autorskich rozwiązań w zakresie systematyzacji i automatycznego wspomagania sprzedaży sprzętu IT</w:t>
      </w:r>
      <w:r>
        <w:rPr>
          <w:rFonts w:ascii="Calibri" w:hAnsi="Calibri" w:cs="Calibri"/>
          <w:color w:val="00000A"/>
          <w:sz w:val="22"/>
          <w:szCs w:val="22"/>
        </w:rPr>
        <w:t xml:space="preserve">” </w:t>
      </w: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współfinansowanego ze środków Europejskiego Funduszu Rozwoju Regionalnego w ramach Regionalnego Programu Operacyjnego Województwa Zachodniopomorskiego na lata 2014 – 2020, Działanie 1.5 Inwestycje przedsiębiorstw wspierające rozwój regionalnych specjalizacji oraz inteligentnych specjalizacji zwracamy się z prośbą o złożenie oferty cenowej na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>wykonanie prac związanych z dostawą montażem i uruchomieniem systemu alarmowego, monitoringu oraz centrali telefonicznej w nowo powstałej hali handlowo – usługowej w Dołujach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w związku z realizacją projektu</w:t>
      </w: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>„</w:t>
      </w:r>
      <w:r>
        <w:rPr>
          <w:rFonts w:ascii="Calibri" w:eastAsia="Calibri" w:hAnsi="Calibri" w:cs="ArialMT"/>
          <w:color w:val="00000A"/>
          <w:sz w:val="22"/>
          <w:szCs w:val="22"/>
        </w:rPr>
        <w:t>Wdrożenie autorskich rozwiązań w zakresie systematyzacji i automatycznego wspomagania sprzedaży sprzętu IT</w:t>
      </w:r>
      <w:r>
        <w:rPr>
          <w:rFonts w:ascii="Calibri" w:hAnsi="Calibri" w:cs="Calibri"/>
          <w:color w:val="00000A"/>
          <w:sz w:val="22"/>
          <w:szCs w:val="22"/>
        </w:rPr>
        <w:t>”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1. Nazwa, adres i dane teleadresowe Zamawiającego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Polbit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Bartosz Polender</w:t>
      </w:r>
    </w:p>
    <w:p w:rsidR="00881800" w:rsidRDefault="001E363D">
      <w:pPr>
        <w:pStyle w:val="Standard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Słoneczny Sad 4h</w:t>
      </w:r>
    </w:p>
    <w:p w:rsidR="00881800" w:rsidRDefault="001E363D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72-002 Dołuje</w:t>
      </w: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2. Opis przedmiotu zamówienia:</w:t>
      </w:r>
    </w:p>
    <w:p w:rsidR="00881800" w:rsidRDefault="00881800">
      <w:pPr>
        <w:pStyle w:val="Standard"/>
        <w:spacing w:line="276" w:lineRule="auto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:rsidR="00881800" w:rsidRDefault="001E363D">
      <w:pPr>
        <w:pStyle w:val="Standard"/>
        <w:spacing w:line="276" w:lineRule="auto"/>
        <w:ind w:firstLine="708"/>
        <w:jc w:val="both"/>
      </w:pP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>Zamówienie d</w:t>
      </w:r>
      <w:r>
        <w:rPr>
          <w:rFonts w:ascii="Calibri" w:hAnsi="Calibri" w:cs="Calibri"/>
          <w:sz w:val="22"/>
          <w:szCs w:val="22"/>
        </w:rPr>
        <w:t>otyczy wykonania prac związanych z dostawą sprzętu, montażem oraz uruchomieniem systemu alarmowego, monitoringu oraz centrali telefonicznej w nowo powstałej hali handlowo – usługowej w Dołujach.</w:t>
      </w:r>
    </w:p>
    <w:p w:rsidR="00881800" w:rsidRPr="00A975D2" w:rsidRDefault="001E363D" w:rsidP="00A975D2">
      <w:pPr>
        <w:pStyle w:val="Standard"/>
        <w:spacing w:line="276" w:lineRule="auto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Cały obiekt składa się z 3 części, rozmieszczenie poszczególnych elementów przedstawiono na </w:t>
      </w:r>
      <w:r w:rsidRPr="004B53CC">
        <w:rPr>
          <w:rFonts w:ascii="Calibri" w:hAnsi="Calibri" w:cs="Calibri"/>
          <w:b/>
          <w:sz w:val="22"/>
          <w:szCs w:val="22"/>
        </w:rPr>
        <w:t>załącznikach</w:t>
      </w:r>
      <w:r w:rsidR="003A77E7" w:rsidRPr="004B53CC">
        <w:rPr>
          <w:rFonts w:ascii="Calibri" w:hAnsi="Calibri" w:cs="Calibri"/>
          <w:b/>
          <w:sz w:val="22"/>
          <w:szCs w:val="22"/>
        </w:rPr>
        <w:t xml:space="preserve"> </w:t>
      </w:r>
      <w:r w:rsidR="006B3F4B" w:rsidRPr="004B53CC">
        <w:rPr>
          <w:rFonts w:ascii="Calibri" w:hAnsi="Calibri" w:cs="Calibri"/>
          <w:b/>
          <w:sz w:val="22"/>
          <w:szCs w:val="22"/>
        </w:rPr>
        <w:t xml:space="preserve">numer </w:t>
      </w:r>
      <w:r w:rsidR="004B53CC" w:rsidRPr="004B53CC">
        <w:rPr>
          <w:rFonts w:ascii="Calibri" w:hAnsi="Calibri" w:cs="Calibri"/>
          <w:b/>
          <w:sz w:val="22"/>
          <w:szCs w:val="22"/>
        </w:rPr>
        <w:t>3</w:t>
      </w:r>
      <w:r w:rsidR="00A975D2">
        <w:rPr>
          <w:rFonts w:ascii="Calibri" w:hAnsi="Calibri" w:cs="Calibri"/>
          <w:b/>
          <w:sz w:val="22"/>
          <w:szCs w:val="22"/>
        </w:rPr>
        <w:t xml:space="preserve"> (rysunek 1)</w:t>
      </w:r>
      <w:r w:rsidR="006B3F4B" w:rsidRPr="004B53CC">
        <w:rPr>
          <w:rFonts w:ascii="Calibri" w:hAnsi="Calibri" w:cs="Calibri"/>
          <w:b/>
          <w:sz w:val="22"/>
          <w:szCs w:val="22"/>
        </w:rPr>
        <w:t xml:space="preserve">, </w:t>
      </w:r>
      <w:r w:rsidR="004B53CC" w:rsidRPr="004B53CC">
        <w:rPr>
          <w:rFonts w:ascii="Calibri" w:hAnsi="Calibri" w:cs="Calibri"/>
          <w:b/>
          <w:sz w:val="22"/>
          <w:szCs w:val="22"/>
        </w:rPr>
        <w:t>4</w:t>
      </w:r>
      <w:r w:rsidR="00A975D2">
        <w:rPr>
          <w:rFonts w:ascii="Calibri" w:hAnsi="Calibri" w:cs="Calibri"/>
          <w:b/>
          <w:sz w:val="22"/>
          <w:szCs w:val="22"/>
        </w:rPr>
        <w:t xml:space="preserve"> (rysunek 2)</w:t>
      </w:r>
      <w:r w:rsidR="006B3F4B" w:rsidRPr="004B53CC">
        <w:rPr>
          <w:rFonts w:ascii="Calibri" w:hAnsi="Calibri" w:cs="Calibri"/>
          <w:b/>
          <w:sz w:val="22"/>
          <w:szCs w:val="22"/>
        </w:rPr>
        <w:t xml:space="preserve"> i </w:t>
      </w:r>
      <w:r w:rsidR="004B53CC" w:rsidRPr="004B53CC">
        <w:rPr>
          <w:rFonts w:ascii="Calibri" w:hAnsi="Calibri" w:cs="Calibri"/>
          <w:b/>
          <w:sz w:val="22"/>
          <w:szCs w:val="22"/>
        </w:rPr>
        <w:t>5</w:t>
      </w:r>
      <w:r w:rsidR="00A975D2">
        <w:rPr>
          <w:rFonts w:ascii="Calibri" w:hAnsi="Calibri" w:cs="Calibri"/>
          <w:b/>
          <w:sz w:val="22"/>
          <w:szCs w:val="22"/>
        </w:rPr>
        <w:t xml:space="preserve"> (rysunek 3)</w:t>
      </w:r>
      <w:r w:rsidR="006B3F4B" w:rsidRPr="006B3F4B">
        <w:rPr>
          <w:rFonts w:ascii="Calibri" w:hAnsi="Calibri" w:cs="Calibri"/>
          <w:sz w:val="22"/>
          <w:szCs w:val="22"/>
        </w:rPr>
        <w:t xml:space="preserve"> </w:t>
      </w:r>
      <w:r w:rsidR="003A77E7" w:rsidRPr="006B3F4B">
        <w:rPr>
          <w:rFonts w:ascii="Calibri" w:hAnsi="Calibri" w:cs="Calibri"/>
          <w:sz w:val="22"/>
          <w:szCs w:val="22"/>
        </w:rPr>
        <w:t>do zapytania</w:t>
      </w:r>
      <w:r w:rsidRPr="006B3F4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dodatkowo poza załącznikami znajduje się </w:t>
      </w:r>
      <w:r>
        <w:rPr>
          <w:rFonts w:ascii="Calibri" w:hAnsi="Calibri" w:cs="Calibri"/>
          <w:color w:val="00000A"/>
          <w:sz w:val="22"/>
          <w:szCs w:val="22"/>
        </w:rPr>
        <w:t>9 kamer</w:t>
      </w:r>
      <w:r>
        <w:rPr>
          <w:rFonts w:ascii="Calibri" w:hAnsi="Calibri" w:cs="Calibri"/>
          <w:sz w:val="22"/>
          <w:szCs w:val="22"/>
        </w:rPr>
        <w:t xml:space="preserve"> zewnętrznych zamontowanych na latarniach (wys. montażu 4 m). Okablowanie strukturalne jest dociągnięte do miejsc montażu urządzeń i posiadamy dokumentację i opis przewodów. W serwerowniach (Pomieszczenie 12h1 i 7B) znajdują się kompletne szafy przygotowane do montażu.</w:t>
      </w:r>
    </w:p>
    <w:p w:rsidR="00881800" w:rsidRPr="00A975D2" w:rsidRDefault="001E363D">
      <w:pPr>
        <w:pStyle w:val="Standard"/>
        <w:jc w:val="both"/>
        <w:rPr>
          <w:rFonts w:ascii="Calibri" w:hAnsi="Calibri" w:cs="Calibri"/>
          <w:sz w:val="22"/>
          <w:szCs w:val="22"/>
          <w:u w:val="single"/>
        </w:rPr>
      </w:pPr>
      <w:r w:rsidRPr="00A975D2">
        <w:rPr>
          <w:rFonts w:ascii="Calibri" w:hAnsi="Calibri" w:cs="Calibri"/>
          <w:sz w:val="22"/>
          <w:szCs w:val="22"/>
          <w:u w:val="single"/>
        </w:rPr>
        <w:t>Wymagana kompletna dokumentacja powykonawcza.</w:t>
      </w:r>
    </w:p>
    <w:p w:rsidR="006B3F4B" w:rsidRDefault="006B3F4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6B3F4B" w:rsidRDefault="006B3F4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Poniżej zestawienie </w:t>
      </w:r>
      <w:r w:rsidR="002E568F">
        <w:rPr>
          <w:rFonts w:ascii="Calibri" w:hAnsi="Calibri" w:cs="Calibri"/>
          <w:sz w:val="22"/>
          <w:szCs w:val="22"/>
        </w:rPr>
        <w:t>planowanego do zakupu sprzętu: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1"/>
        <w:gridCol w:w="4252"/>
        <w:gridCol w:w="2835"/>
      </w:tblGrid>
      <w:tr w:rsidR="002906D9" w:rsidTr="006B3F4B"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3F25DD" w:rsidP="00A400DB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I </w:t>
            </w:r>
            <w:r w:rsidR="002906D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: Pomieszczenia magazynowo – handlowe oraz serwerownia (pomieszczenie 12h1)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 w:rsidP="002906D9">
            <w:pPr>
              <w:pStyle w:val="Standard"/>
              <w:tabs>
                <w:tab w:val="left" w:pos="586"/>
              </w:tabs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lokalizacja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3A77E7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23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Czujnik ruchu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PIR+MW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pomieszczeniach biurowych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Czujnik ruchu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PIR+MW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 hali magazynowej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 w:rsidP="003A77E7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3 </w:t>
            </w:r>
            <w:r w:rsidR="00A400D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–wyłącznie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pomieszczenie 1h1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Czujnik tlenku węgla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Manipulator sensoryczny z wyświetlaczem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Sygnalizator zewnętrzny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Czujnik dymu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Kontaktron bramowy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 w:rsidP="00964141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</w:t>
            </w:r>
            <w:r w:rsidR="0096414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Moduł komunikacyjny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</w:t>
            </w:r>
            <w:r w:rsidR="003F25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0D467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Centrala alarmowa 16 wejść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 w:rsidP="000D467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(pomieszczenie 12h1</w:t>
            </w:r>
            <w:r w:rsidR="003F25DD"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Obudowa centrali alarmowej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</w:t>
            </w:r>
            <w:r w:rsidR="003F25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Ekspander 8-wejść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</w:t>
            </w:r>
            <w:r w:rsidR="003F25DD"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Akumulator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</w:t>
            </w:r>
            <w:r w:rsidR="003F25DD"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Transformator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</w:t>
            </w:r>
            <w:r w:rsidR="003F25DD"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MONITORING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Rejestrator IP 32 kanałowy (lub 2 x 16) o kompresji 265/H.264/MJPEG/MPEG4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</w:t>
            </w:r>
            <w:r w:rsidR="003F25DD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Kamera IP wewnętrzna o rozdzielczości 1920x1080, Kompresja video H.265/H.264, 2.8mm, IR do 30m, kopułowa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 w:rsidP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1 bez pomieszczeń 5U, 6U, 11U</w:t>
            </w:r>
            <w:r w:rsidR="003F25D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oraz z rysunkiem 3 wyłącznie pomieszczenie 1h1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Kamera IP zewnętrzna 4Mpx CMOS IR 30m z obiektywem 2.8-12mm z obudową, rozdzielczość min 2592x1520,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Dysk twardy 4TB typu HDD 3,5 cala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1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12h1)</w:t>
            </w:r>
          </w:p>
        </w:tc>
      </w:tr>
    </w:tbl>
    <w:p w:rsidR="00881800" w:rsidRDefault="00881800">
      <w:pPr>
        <w:pStyle w:val="Standard"/>
        <w:rPr>
          <w:rFonts w:ascii="Calibri" w:hAnsi="Calibri" w:cs="Calibri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1"/>
        <w:gridCol w:w="4252"/>
        <w:gridCol w:w="2835"/>
      </w:tblGrid>
      <w:tr w:rsidR="002906D9" w:rsidTr="006B3F4B"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3F25DD" w:rsidP="003F25D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II</w:t>
            </w:r>
            <w:r w:rsidR="002906D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Pomieszczenia biurowe oraz s</w:t>
            </w:r>
            <w:r w:rsidR="002906D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erwerownia (pomieszczenie 7B)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3F25D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lokalizacja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 w:rsidP="0028351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="0028351D"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Czujniki ruchu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PIR+MW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 pomieszczeniach biurowych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2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Czujniki ruchu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PIR+MW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na Hali magazynowej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3 -pomieszczenie 1h2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Czujnik tlenku węgla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2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964141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  <w:r w:rsidR="002906D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906D9"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Manipulator sensoryczny z wyświetlaczem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2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Sygnalizator zewnętrzny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2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Czujnik dymu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2</w:t>
            </w:r>
          </w:p>
        </w:tc>
      </w:tr>
      <w:tr w:rsidR="002906D9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6D9" w:rsidRDefault="002906D9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Kontaktron bramowy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06D9" w:rsidRDefault="0028351D" w:rsidP="00964141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</w:t>
            </w:r>
            <w:r w:rsidR="00964141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 w:rsidP="000D467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 w:rsidP="000D467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Centrala alarmowa 16 wejść,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28351D" w:rsidP="000D467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Moduł komunikacyjny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Pr="006B3F4B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B3F4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Pr="006B3F4B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B3F4B">
              <w:rPr>
                <w:rFonts w:ascii="Calibri" w:hAnsi="Calibri" w:cs="Calibri"/>
                <w:sz w:val="22"/>
                <w:szCs w:val="22"/>
                <w:lang w:eastAsia="en-US"/>
              </w:rPr>
              <w:t>Obudowa centrali alarmowej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Pr="006B3F4B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B3F4B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Ekspander 8-wejść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lastRenderedPageBreak/>
              <w:t>serwerownia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(pomieszczenie 7B)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Akumulator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Transformator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28351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3F25DD" w:rsidTr="006B3F4B"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MONITORING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Rejestrator IP 32 kanałowy (lub 2 x 16) o kompresji H.265/H.264/MJPEG/MPEG4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91196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Kamera IP wewnętrzna o rozdzielczości 1920x1080,  Kompresja video H.265/H.264, 2.8mm, IR do 30m, kopułowa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zgodnie z rysunkiem 3 -pomieszczenie 1h2 oraz z rysunkiem numer 2</w:t>
            </w: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4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Kamera IP zewnętrzna 4Mpx CMOS IR 30m z obiektywem 2.8-12mm z obudową, rozdzielczość min 2592 x 1520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BEF" w:rsidRDefault="00247BEF" w:rsidP="00247BE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247BEF" w:rsidRDefault="00247BEF" w:rsidP="00247BE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</w:t>
            </w:r>
          </w:p>
          <w:p w:rsidR="00247BEF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3F25DD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5DD" w:rsidRDefault="003F25DD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Dysk twardy 4TB typu HDD 3,5 cala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5DD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</w:tbl>
    <w:p w:rsidR="00881800" w:rsidRDefault="00881800">
      <w:pPr>
        <w:pStyle w:val="Standard"/>
        <w:rPr>
          <w:rFonts w:ascii="Calibri" w:hAnsi="Calibri" w:cs="Calibri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Ind w:w="-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1"/>
        <w:gridCol w:w="4252"/>
        <w:gridCol w:w="2835"/>
      </w:tblGrid>
      <w:tr w:rsidR="00BD454F" w:rsidTr="006B3F4B"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D454F" w:rsidRDefault="00BD454F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III :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Monitoring w pomieszczeniach usługowych (pomieszczenie 4U)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D454F" w:rsidRDefault="00BD454F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lokalizacja</w:t>
            </w:r>
          </w:p>
        </w:tc>
      </w:tr>
      <w:tr w:rsidR="00247BEF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Rejestrator IP 16 kanałowy o kompresji H.265/H.265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47BEF" w:rsidRPr="006B3F4B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pomieszczenie 4U</w:t>
            </w:r>
          </w:p>
        </w:tc>
      </w:tr>
      <w:tr w:rsidR="00247BEF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8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Kamera IP wewnętrznych o rozdzielczości 1920x1080,  Kompresja video H.265/H.264, 2.8mm, IR do 30m, kopułowa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BEF" w:rsidRDefault="006B3F4B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Pomieszczenie 5U, 6U, 11U z rysunku 1</w:t>
            </w:r>
          </w:p>
        </w:tc>
      </w:tr>
      <w:tr w:rsidR="00247BEF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Dysk twardy 2TB typu HDD 3,5 cala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BEF" w:rsidRPr="006B3F4B" w:rsidRDefault="006B3F4B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pomieszczenie 4U</w:t>
            </w:r>
          </w:p>
        </w:tc>
      </w:tr>
      <w:tr w:rsidR="00247BEF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BEF" w:rsidRDefault="00247BEF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Szafa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Rack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15U, wisząca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7BEF" w:rsidRPr="006B3F4B" w:rsidRDefault="006B3F4B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pomieszczenie 4U</w:t>
            </w:r>
          </w:p>
        </w:tc>
      </w:tr>
    </w:tbl>
    <w:p w:rsidR="00881800" w:rsidRDefault="00881800">
      <w:pPr>
        <w:pStyle w:val="Standard"/>
        <w:rPr>
          <w:rFonts w:ascii="Calibri" w:hAnsi="Calibri" w:cs="Calibri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1"/>
        <w:gridCol w:w="4252"/>
        <w:gridCol w:w="2835"/>
      </w:tblGrid>
      <w:tr w:rsidR="006B3F4B" w:rsidTr="006B3F4B"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4B" w:rsidRDefault="006B3F4B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CENTRALA TELEFONICZNA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F4B" w:rsidRDefault="006B3F4B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lokalizacja</w:t>
            </w:r>
          </w:p>
        </w:tc>
      </w:tr>
      <w:tr w:rsidR="006B3F4B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4B" w:rsidRDefault="006B3F4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4B" w:rsidRDefault="006B3F4B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Serwer VOIP, montaż w pomieszczeniu 7B. Możliwość podłączenia do centrali telefonicznej dodatkowej centrali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voip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Wymagane oprogramowanie do zarządzania centralą w języku polskim i przeszkolenie pracowników zakresie konfiguracji i użytkowania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F4B" w:rsidRDefault="006B3F4B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zgodnie z rysunkiem 2 </w:t>
            </w:r>
            <w:r w:rsidRPr="006B3F4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serwerownia (pomieszczenie 7B)</w:t>
            </w:r>
          </w:p>
        </w:tc>
      </w:tr>
      <w:tr w:rsidR="006B3F4B" w:rsidTr="006B3F4B"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4B" w:rsidRDefault="006B3F4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4B" w:rsidRDefault="006B3F4B">
            <w:pPr>
              <w:pStyle w:val="Standard"/>
              <w:rPr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Telefon ze słuchawką bezprzewodową z wyświetlaczem, każda z własnym numerem IP  + stacją bazową, technologia VOIP, rozmieszczone po całym obiekcie i montowane w pobliżu złącza RJ45. Wymagane funkcje: Rozmowy wewnętrzne i zewnętrzne z możliwością nagrywania rozmów, Automatyczna Sekretarka,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Fax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Kompatybilność z domofonem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voip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3F4B" w:rsidRDefault="006B3F4B">
            <w:pPr>
              <w:pStyle w:val="Standard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Rozmieszczenie zgodnie z rysunkami 1 i 2.</w:t>
            </w:r>
          </w:p>
        </w:tc>
      </w:tr>
    </w:tbl>
    <w:p w:rsidR="00881800" w:rsidRDefault="00881800">
      <w:pPr>
        <w:pStyle w:val="Standard"/>
        <w:rPr>
          <w:rFonts w:ascii="Calibri" w:hAnsi="Calibri"/>
          <w:sz w:val="22"/>
          <w:szCs w:val="22"/>
        </w:rPr>
      </w:pPr>
    </w:p>
    <w:p w:rsidR="00881800" w:rsidRDefault="00881800">
      <w:pPr>
        <w:pStyle w:val="Standard"/>
        <w:spacing w:line="276" w:lineRule="auto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:rsidR="006B3F4B" w:rsidRDefault="006B3F4B">
      <w:pPr>
        <w:pStyle w:val="Standard"/>
        <w:spacing w:line="276" w:lineRule="auto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:rsidR="006B3F4B" w:rsidRDefault="006B3F4B">
      <w:pPr>
        <w:pStyle w:val="Standard"/>
        <w:spacing w:line="276" w:lineRule="auto"/>
        <w:jc w:val="both"/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</w:pPr>
    </w:p>
    <w:p w:rsidR="00881800" w:rsidRDefault="001E363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35121700-5 Systemy alarmowe</w:t>
      </w:r>
    </w:p>
    <w:p w:rsidR="00881800" w:rsidRDefault="001E363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35100000-5 Urządzenia awaryjne i bezpieczeństwa</w:t>
      </w:r>
    </w:p>
    <w:p w:rsidR="00881800" w:rsidRDefault="001E363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32000000-3 Sprzęt radiowy, telewizyjny, komunikacyjny, telekomunikacyjny i podobny</w:t>
      </w:r>
    </w:p>
    <w:p w:rsidR="00881800" w:rsidRDefault="001E363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32500000-8 Urządzenia i artykuły telekomunikacyjne</w:t>
      </w:r>
    </w:p>
    <w:p w:rsidR="00881800" w:rsidRDefault="001E363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35125300-2 Kamery bezpieczeństwa</w:t>
      </w:r>
    </w:p>
    <w:p w:rsidR="00881800" w:rsidRDefault="00881800">
      <w:pPr>
        <w:pStyle w:val="Standard"/>
        <w:widowControl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widowControl/>
        <w:shd w:val="clear" w:color="auto" w:fill="FFFFFF"/>
        <w:rPr>
          <w:rFonts w:ascii="Calibri" w:eastAsia="Times New Roman" w:hAnsi="Calibri" w:cs="Calibri"/>
          <w:color w:val="00000A"/>
          <w:sz w:val="22"/>
          <w:szCs w:val="22"/>
          <w:lang w:bidi="si-LK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3. Warunki udziału w postępowaniu oraz opis sposobu dokonywania oceny ich spełniania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Nie dotyczy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4. Informację o kryteriach oceny oraz wagach punktowych lub procentowych przypisanych do poszczególnych kryteriów oceny oferty.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- cena (PLN netto)  (C): </w:t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                    80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pkt</w:t>
      </w:r>
      <w:proofErr w:type="spellEnd"/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termin gwarancji minimum 12 miesięcy od dnia podpisania protokołu odbioru (G):</w:t>
      </w:r>
      <w:r>
        <w:rPr>
          <w:rFonts w:ascii="Calibri" w:hAnsi="Calibri" w:cs="Calibri"/>
          <w:color w:val="00000A"/>
          <w:sz w:val="22"/>
          <w:szCs w:val="22"/>
        </w:rPr>
        <w:tab/>
        <w:t xml:space="preserve">  </w:t>
      </w:r>
      <w:r w:rsidR="002E568F">
        <w:rPr>
          <w:rFonts w:ascii="Calibri" w:hAnsi="Calibri" w:cs="Calibri"/>
          <w:color w:val="00000A"/>
          <w:sz w:val="22"/>
          <w:szCs w:val="22"/>
        </w:rPr>
        <w:t xml:space="preserve">  </w:t>
      </w:r>
      <w:r>
        <w:rPr>
          <w:rFonts w:ascii="Calibri" w:hAnsi="Calibri" w:cs="Calibri"/>
          <w:color w:val="00000A"/>
          <w:sz w:val="22"/>
          <w:szCs w:val="22"/>
        </w:rPr>
        <w:t xml:space="preserve">   10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pkt</w:t>
      </w:r>
      <w:proofErr w:type="spellEnd"/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czas reakcji na usunięcie awarii (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CzR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>)</w:t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>
        <w:rPr>
          <w:rFonts w:ascii="Calibri" w:hAnsi="Calibri" w:cs="Calibri"/>
          <w:color w:val="00000A"/>
          <w:sz w:val="22"/>
          <w:szCs w:val="22"/>
        </w:rPr>
        <w:tab/>
      </w:r>
      <w:r w:rsidR="002E568F">
        <w:rPr>
          <w:rFonts w:ascii="Calibri" w:hAnsi="Calibri" w:cs="Calibri"/>
          <w:color w:val="00000A"/>
          <w:sz w:val="22"/>
          <w:szCs w:val="22"/>
        </w:rPr>
        <w:t xml:space="preserve">  </w:t>
      </w:r>
      <w:r>
        <w:rPr>
          <w:rFonts w:ascii="Calibri" w:hAnsi="Calibri" w:cs="Calibri"/>
          <w:color w:val="00000A"/>
          <w:sz w:val="22"/>
          <w:szCs w:val="22"/>
        </w:rPr>
        <w:t xml:space="preserve">     10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pkt</w:t>
      </w:r>
      <w:proofErr w:type="spellEnd"/>
    </w:p>
    <w:p w:rsidR="00881800" w:rsidRDefault="00881800">
      <w:pPr>
        <w:pStyle w:val="Standard"/>
        <w:rPr>
          <w:rFonts w:ascii="Calibri" w:hAnsi="Calibri"/>
          <w:sz w:val="22"/>
          <w:szCs w:val="22"/>
        </w:rPr>
      </w:pPr>
    </w:p>
    <w:p w:rsidR="00881800" w:rsidRDefault="001E363D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Łącznie do zdobycia 100 pkt.</w:t>
      </w:r>
    </w:p>
    <w:p w:rsidR="00881800" w:rsidRDefault="00881800">
      <w:pPr>
        <w:pStyle w:val="Default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5. Opis sposobu przyznawania punktacji za spełnienie danego kryterium oceny oferty.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Wzór na obliczenie liczby punktów oceny oferty (LP):</w:t>
      </w:r>
    </w:p>
    <w:p w:rsidR="00881800" w:rsidRDefault="001E363D">
      <w:pPr>
        <w:pStyle w:val="Standard"/>
        <w:spacing w:line="276" w:lineRule="auto"/>
        <w:jc w:val="both"/>
        <w:rPr>
          <w:rFonts w:ascii="Calibri" w:hAnsi="Calibri"/>
          <w:b/>
          <w:color w:val="00000A"/>
          <w:sz w:val="22"/>
          <w:szCs w:val="22"/>
        </w:rPr>
      </w:pPr>
      <w:r>
        <w:rPr>
          <w:rFonts w:ascii="Calibri" w:hAnsi="Calibri"/>
          <w:b/>
          <w:color w:val="00000A"/>
          <w:sz w:val="22"/>
          <w:szCs w:val="22"/>
        </w:rPr>
        <w:t xml:space="preserve">LP= C + G+ </w:t>
      </w:r>
      <w:proofErr w:type="spellStart"/>
      <w:r>
        <w:rPr>
          <w:rFonts w:ascii="Calibri" w:hAnsi="Calibri"/>
          <w:b/>
          <w:color w:val="00000A"/>
          <w:sz w:val="22"/>
          <w:szCs w:val="22"/>
        </w:rPr>
        <w:t>CzR</w:t>
      </w:r>
      <w:proofErr w:type="spellEnd"/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Ilość punktów w </w:t>
      </w:r>
      <w:r>
        <w:rPr>
          <w:rFonts w:ascii="Calibri" w:hAnsi="Calibri" w:cs="Calibri"/>
          <w:b/>
          <w:color w:val="00000A"/>
          <w:sz w:val="22"/>
          <w:szCs w:val="22"/>
        </w:rPr>
        <w:t>kryterium cena (C)=</w:t>
      </w:r>
      <w:r>
        <w:rPr>
          <w:rFonts w:ascii="Calibri" w:hAnsi="Calibri" w:cs="Calibri"/>
          <w:color w:val="00000A"/>
          <w:sz w:val="22"/>
          <w:szCs w:val="22"/>
        </w:rPr>
        <w:t xml:space="preserve"> 80 x (cena netto oferty najtańszej/cena netto oferty badanej (PLN netto))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Maksymalna ilość punktów do zdobycia - 80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Ilość punktów w </w:t>
      </w:r>
      <w:r>
        <w:rPr>
          <w:rFonts w:ascii="Calibri" w:hAnsi="Calibri" w:cs="Calibri"/>
          <w:b/>
          <w:color w:val="00000A"/>
          <w:sz w:val="22"/>
          <w:szCs w:val="22"/>
        </w:rPr>
        <w:t>kryterium Gwarancja (G)</w:t>
      </w:r>
      <w:r>
        <w:rPr>
          <w:rFonts w:ascii="Calibri" w:hAnsi="Calibri" w:cs="Calibri"/>
          <w:color w:val="00000A"/>
          <w:sz w:val="22"/>
          <w:szCs w:val="22"/>
        </w:rPr>
        <w:t xml:space="preserve"> = 10 x </w:t>
      </w:r>
      <w:r>
        <w:rPr>
          <w:rFonts w:ascii="Calibri" w:hAnsi="Calibri"/>
          <w:color w:val="00000A"/>
          <w:sz w:val="22"/>
          <w:szCs w:val="22"/>
        </w:rPr>
        <w:t>okres udzielonej gwarancji na przedmiot zamówienia w ofercie badanej/ najdłuższy okres udzielonej gwarancji na przedmiot zamówienia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Maksymalna ilość punktów do zdobycia – 10</w:t>
      </w:r>
    </w:p>
    <w:p w:rsidR="00881800" w:rsidRDefault="00881800">
      <w:pPr>
        <w:pStyle w:val="Standard"/>
        <w:jc w:val="both"/>
        <w:rPr>
          <w:rFonts w:ascii="Calibri" w:hAnsi="Calibri"/>
          <w:color w:val="00000A"/>
          <w:sz w:val="22"/>
          <w:szCs w:val="22"/>
        </w:rPr>
      </w:pPr>
    </w:p>
    <w:p w:rsidR="00881800" w:rsidRDefault="001E363D">
      <w:pPr>
        <w:pStyle w:val="Standard"/>
        <w:jc w:val="both"/>
      </w:pPr>
      <w:r>
        <w:rPr>
          <w:rFonts w:ascii="Calibri" w:hAnsi="Calibri"/>
          <w:color w:val="00000A"/>
          <w:sz w:val="22"/>
          <w:szCs w:val="22"/>
        </w:rPr>
        <w:t xml:space="preserve">Okres gwarancji na przedmiot zamówienia musi być podany liczbowo w miesiącach i </w:t>
      </w:r>
      <w:r>
        <w:rPr>
          <w:rFonts w:ascii="Calibri" w:hAnsi="Calibri"/>
          <w:color w:val="00000A"/>
          <w:sz w:val="22"/>
          <w:szCs w:val="22"/>
          <w:u w:val="single"/>
        </w:rPr>
        <w:t>nie może być krótszy niż 12 miesięcy.</w:t>
      </w:r>
      <w:r>
        <w:rPr>
          <w:rFonts w:ascii="Calibri" w:hAnsi="Calibri"/>
          <w:color w:val="00000A"/>
          <w:sz w:val="22"/>
          <w:szCs w:val="22"/>
        </w:rPr>
        <w:t xml:space="preserve"> Oferta z najdłuższym okresem gwarancji na przedmiot zamówienia otrzyma największą ilość punktów, pozostałe oferty proporcjonalnie mniej.</w:t>
      </w:r>
    </w:p>
    <w:p w:rsidR="00881800" w:rsidRDefault="00881800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</w:pPr>
      <w:r>
        <w:rPr>
          <w:rFonts w:ascii="Calibri" w:hAnsi="Calibri" w:cs="Calibri"/>
          <w:color w:val="00000A"/>
          <w:sz w:val="22"/>
          <w:szCs w:val="22"/>
        </w:rPr>
        <w:t xml:space="preserve">Ilość punktów w </w:t>
      </w:r>
      <w:r>
        <w:rPr>
          <w:rFonts w:ascii="Calibri" w:hAnsi="Calibri" w:cs="Calibri"/>
          <w:b/>
          <w:color w:val="00000A"/>
          <w:sz w:val="22"/>
          <w:szCs w:val="22"/>
        </w:rPr>
        <w:t>kryterium Czas reakcji na usunięcie awarii (</w:t>
      </w:r>
      <w:proofErr w:type="spellStart"/>
      <w:r>
        <w:rPr>
          <w:rFonts w:ascii="Calibri" w:hAnsi="Calibri" w:cs="Calibri"/>
          <w:b/>
          <w:color w:val="00000A"/>
          <w:sz w:val="22"/>
          <w:szCs w:val="22"/>
        </w:rPr>
        <w:t>CzR</w:t>
      </w:r>
      <w:proofErr w:type="spellEnd"/>
      <w:r>
        <w:rPr>
          <w:rFonts w:ascii="Calibri" w:hAnsi="Calibri" w:cs="Calibri"/>
          <w:b/>
          <w:color w:val="00000A"/>
          <w:sz w:val="22"/>
          <w:szCs w:val="22"/>
        </w:rPr>
        <w:t>)</w:t>
      </w:r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A"/>
          <w:sz w:val="22"/>
          <w:szCs w:val="22"/>
        </w:rPr>
        <w:t>Punkty przyznawane zgodnie z poniższym:</w:t>
      </w:r>
      <w:r>
        <w:rPr>
          <w:rFonts w:ascii="Calibri" w:hAnsi="Calibri"/>
          <w:color w:val="00000A"/>
          <w:sz w:val="22"/>
          <w:szCs w:val="22"/>
        </w:rPr>
        <w:br/>
        <w:t xml:space="preserve">      do 24 godzin od momentu zgłoszenia  – 10 </w:t>
      </w:r>
      <w:proofErr w:type="spellStart"/>
      <w:r>
        <w:rPr>
          <w:rFonts w:ascii="Calibri" w:hAnsi="Calibri"/>
          <w:color w:val="00000A"/>
          <w:sz w:val="22"/>
          <w:szCs w:val="22"/>
        </w:rPr>
        <w:t>pkt</w:t>
      </w:r>
      <w:proofErr w:type="spellEnd"/>
      <w:r>
        <w:rPr>
          <w:rFonts w:ascii="Calibri" w:hAnsi="Calibri"/>
          <w:color w:val="00000A"/>
          <w:sz w:val="22"/>
          <w:szCs w:val="22"/>
        </w:rPr>
        <w:br/>
        <w:t xml:space="preserve">      od 24 do 48 godzin od momentu zgłoszenia (włącznie) – 5 </w:t>
      </w:r>
      <w:proofErr w:type="spellStart"/>
      <w:r>
        <w:rPr>
          <w:rFonts w:ascii="Calibri" w:hAnsi="Calibri"/>
          <w:color w:val="00000A"/>
          <w:sz w:val="22"/>
          <w:szCs w:val="22"/>
        </w:rPr>
        <w:t>pkt</w:t>
      </w:r>
      <w:proofErr w:type="spellEnd"/>
      <w:r>
        <w:rPr>
          <w:rFonts w:ascii="Calibri" w:hAnsi="Calibri"/>
          <w:color w:val="00000A"/>
          <w:sz w:val="22"/>
          <w:szCs w:val="22"/>
        </w:rPr>
        <w:br/>
        <w:t xml:space="preserve">      powyżej 48 godzin od momentu zgłoszenia  – 0 </w:t>
      </w:r>
      <w:proofErr w:type="spellStart"/>
      <w:r>
        <w:rPr>
          <w:rFonts w:ascii="Calibri" w:hAnsi="Calibri"/>
          <w:color w:val="00000A"/>
          <w:sz w:val="22"/>
          <w:szCs w:val="22"/>
        </w:rPr>
        <w:t>pkt</w:t>
      </w:r>
      <w:proofErr w:type="spellEnd"/>
      <w:r>
        <w:rPr>
          <w:rFonts w:ascii="Calibri" w:hAnsi="Calibri"/>
          <w:color w:val="00000A"/>
          <w:sz w:val="22"/>
          <w:szCs w:val="22"/>
        </w:rPr>
        <w:t> </w:t>
      </w:r>
      <w:r>
        <w:rPr>
          <w:rFonts w:ascii="Calibri" w:hAnsi="Calibri"/>
          <w:color w:val="00000A"/>
          <w:sz w:val="22"/>
          <w:szCs w:val="22"/>
        </w:rPr>
        <w:br/>
      </w:r>
    </w:p>
    <w:p w:rsidR="00881800" w:rsidRDefault="001E363D">
      <w:pPr>
        <w:pStyle w:val="Default"/>
      </w:pPr>
      <w:r>
        <w:rPr>
          <w:rFonts w:ascii="Calibri" w:hAnsi="Calibri" w:cs="Calibri"/>
          <w:color w:val="00000A"/>
          <w:sz w:val="22"/>
          <w:szCs w:val="22"/>
        </w:rPr>
        <w:t>W przypadku nie podania przez Wykonawcę czasu reakcji serwisu Zamawiający do oceny oferty przyjmie maksymalny czas reakcji serwisu (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tj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powyżej 48 h i 0 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pkt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 xml:space="preserve"> w ocenie). P</w:t>
      </w:r>
      <w:r>
        <w:rPr>
          <w:rFonts w:ascii="Calibri" w:hAnsi="Calibri"/>
          <w:color w:val="00000A"/>
          <w:sz w:val="22"/>
          <w:szCs w:val="22"/>
        </w:rPr>
        <w:t xml:space="preserve">rzez czas reakcji </w:t>
      </w:r>
      <w:r>
        <w:rPr>
          <w:rFonts w:ascii="Calibri" w:hAnsi="Calibri"/>
          <w:color w:val="00000A"/>
          <w:sz w:val="22"/>
          <w:szCs w:val="22"/>
        </w:rPr>
        <w:lastRenderedPageBreak/>
        <w:t>serwisowej rozumie się czas liczony w godzinach od chwili zgłoszenia przez Zamawiającego usterki/ awarii przez ustalony kanał komunikacji do chwili przystąpienia przez Wykonawcę do usuwania awarii</w:t>
      </w:r>
    </w:p>
    <w:p w:rsidR="00881800" w:rsidRDefault="00881800">
      <w:pPr>
        <w:pStyle w:val="Standard"/>
        <w:jc w:val="both"/>
        <w:rPr>
          <w:rFonts w:ascii="Calibri" w:hAnsi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Maksymalna ilość punktów do zdobycia – 10</w:t>
      </w:r>
    </w:p>
    <w:p w:rsidR="00881800" w:rsidRDefault="00881800">
      <w:pPr>
        <w:pStyle w:val="Standard"/>
        <w:jc w:val="both"/>
        <w:rPr>
          <w:rFonts w:ascii="Calibri" w:hAnsi="Calibri"/>
          <w:color w:val="00000A"/>
          <w:sz w:val="22"/>
          <w:szCs w:val="22"/>
        </w:rPr>
      </w:pPr>
    </w:p>
    <w:p w:rsidR="00881800" w:rsidRDefault="00881800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jc w:val="both"/>
      </w:pPr>
      <w:r>
        <w:rPr>
          <w:rFonts w:ascii="Calibri" w:hAnsi="Calibri"/>
          <w:color w:val="00000A"/>
          <w:sz w:val="22"/>
          <w:szCs w:val="22"/>
        </w:rPr>
        <w:t>Zamawiający dokona oceny ofert na podstawie osiągniętej sumy punktów ze wszystkich 3 kryteriów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udzieli zamówienia Wykonawcy, którego oferta odpowiada wszystkim wymaganiom określonym w niniejszym zapytaniu ofertowym i została oceniona jako najkorzystniejsza.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Maksymalna liczba punktów możliwych do zdobycia to 100,00.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Liczba punktów wynikająca z działań matematycznych będzie zaokrąglana do dwóch miejsc po przecinku.</w:t>
      </w:r>
    </w:p>
    <w:p w:rsidR="00881800" w:rsidRDefault="00881800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 przypadku nie wybrania Wykonawcy (np. brak ofert, odrzucenie ofert) Zamawiający dopuszcza możliwość ponownego rozpoczęcia procedury zapytania ofertowego.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dopuszcza składanie ofert przygotowanych w innej walucie (EURO/ USD). W tym przypadku do przeliczenia oferty przyjęty zostanie kurs NBP z dnia ogłoszenia o zamówieniu</w:t>
      </w: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Standard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6 . Termin składania ofert</w:t>
      </w: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Termin składania ofert mija </w:t>
      </w:r>
      <w:r w:rsidR="004B53CC">
        <w:rPr>
          <w:rFonts w:ascii="Calibri" w:hAnsi="Calibri" w:cs="Calibri"/>
          <w:color w:val="00000A"/>
          <w:sz w:val="22"/>
          <w:szCs w:val="22"/>
          <w:u w:val="single"/>
        </w:rPr>
        <w:t xml:space="preserve">w dniu </w:t>
      </w:r>
      <w:r>
        <w:rPr>
          <w:rFonts w:ascii="Calibri" w:hAnsi="Calibri" w:cs="Calibri"/>
          <w:color w:val="00000A"/>
          <w:sz w:val="22"/>
          <w:szCs w:val="22"/>
          <w:u w:val="single"/>
        </w:rPr>
        <w:t>1.</w:t>
      </w:r>
      <w:r w:rsidR="004B53CC">
        <w:rPr>
          <w:rFonts w:ascii="Calibri" w:hAnsi="Calibri" w:cs="Calibri"/>
          <w:color w:val="00000A"/>
          <w:sz w:val="22"/>
          <w:szCs w:val="22"/>
          <w:u w:val="single"/>
        </w:rPr>
        <w:t>1</w:t>
      </w:r>
      <w:r>
        <w:rPr>
          <w:rFonts w:ascii="Calibri" w:hAnsi="Calibri" w:cs="Calibri"/>
          <w:color w:val="00000A"/>
          <w:sz w:val="22"/>
          <w:szCs w:val="22"/>
          <w:u w:val="single"/>
        </w:rPr>
        <w:t>0</w:t>
      </w:r>
      <w:r w:rsidR="004B53CC">
        <w:rPr>
          <w:rFonts w:ascii="Calibri" w:hAnsi="Calibri" w:cs="Calibri"/>
          <w:color w:val="00000A"/>
          <w:sz w:val="22"/>
          <w:szCs w:val="22"/>
          <w:u w:val="single"/>
        </w:rPr>
        <w:t xml:space="preserve">.2018 </w:t>
      </w:r>
      <w:r>
        <w:rPr>
          <w:rFonts w:ascii="Calibri" w:hAnsi="Calibri" w:cs="Calibri"/>
          <w:color w:val="00000A"/>
          <w:sz w:val="22"/>
          <w:szCs w:val="22"/>
          <w:u w:val="single"/>
        </w:rPr>
        <w:t>o godz. 10.00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numPr>
          <w:ilvl w:val="0"/>
          <w:numId w:val="20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zastrzega sobie prawo odstąpienia bądź unieważnienia zapytania ofertowego bez podania przyczyny w przypadku zaistnienia okoliczności nieznanych Zamawiającemu w dniu sporządzania niniejszego zapytania Ofertowego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Oferent może wprowadzić zmiany w złożonej ofercie lub ją wycofać, pod warunkiem, że uczyni to przed upływem terminu składania ofert. Zarówno zmiana jak i wycofanie oferty wymagają zachowania formy pisemnej.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przewiduje płatności zaliczkowe do wysokości 50% zamówienia. Pozostała należność uregulowana zostanie po dokonaniu bezusterkowego odbioru zamontowanych mebli.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zastrzega sobie prawo sprawdzania w toku oceny ofert wiarygodności przedstawionych przez Oferentów informacji.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wykluczy z postępowania Oferentów, co do których wskutek sprawdzenia wiarygodności oferty poweźmie informację o zawarciu w złożonej ofercie danych niezgodnych z prawdą.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Ofertę Oferenta wykluczonego z postępowania uznaje się za odrzuconą.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zastrzega sobie prawo podjęcia negocjacji ze wszystkimi oferentami, którzy nie zostali wykluczeni z postępowania.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Oferty złożone po terminie nie zostaną rozpatrzone.</w:t>
      </w:r>
    </w:p>
    <w:p w:rsidR="00881800" w:rsidRDefault="001E363D">
      <w:pPr>
        <w:pStyle w:val="Default"/>
        <w:numPr>
          <w:ilvl w:val="0"/>
          <w:numId w:val="8"/>
        </w:numPr>
        <w:ind w:firstLine="36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Oferenci uczestniczą w postępowaniu ofertowym na własne ryzyko i koszt, nie przysługują im żadne roszczenia z tytułu odstąpienia przez Zamawiającego od postępowania ofertowego.</w:t>
      </w:r>
    </w:p>
    <w:p w:rsidR="00881800" w:rsidRDefault="001E363D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zastrzega sobie możliwość wyboru kolejnej wśród najkorzystniejszych ofert, jeżeli oferent, którego oferta zostanie wybrana jako najkorzystniejsza, uchyli się od umowy o realizację przedmiotu niniejszego zamówienia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7. Termin realizacji umowy: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Umowę należy wykonać w terminie </w:t>
      </w:r>
      <w:r>
        <w:rPr>
          <w:rFonts w:ascii="Calibri" w:hAnsi="Calibri" w:cs="Calibri"/>
          <w:b/>
          <w:color w:val="00000A"/>
          <w:sz w:val="22"/>
          <w:szCs w:val="22"/>
        </w:rPr>
        <w:t>nie dłuższym niż do 30 października 2018 roku</w:t>
      </w: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>8. Informacje na temat zakresu wykluczenia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 postępowaniu udział wziąć mogą jedynie podmioty nie powiązane z Zamawiającym osobowo lub kapitałowo. Do przedkładanej oferty należy wobec powyższego załączyć podpisane oświadczenie stanowiące załącznik nr 2 do niniejszego zapytania. Zamawiający dokona oceny spełnienia wyżej opisanego warunku udziału Wykonawcy w postępowaniu wg formuły spełnia/nie spełnia na podstawie oświadczenia objętego treścią formularza ofertowego. Brak oświadczenia lub złożenie oświadczenia niezgodnie z wymaganiami określonymi w niniejszym zapytaniu ofertowym będzie skutkowało wykluczeniem Wykonawcy z niniejszego postępowania ofertowego.</w:t>
      </w: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9. Określenie warunków zmian umowy zawartej w wyniku przeprowadzonego postępowania o udzielenie zamówienia , o ile przewiduje się możliwość zmiany takiej umowy.</w:t>
      </w: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Zamawiający zastrzega sobie prawo do zmian w umowie.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10. Wykaz dokumentów oraz oświadczeń niezbędnych do złożenia wraz z ofertą (jeśli dotyczy)</w:t>
      </w:r>
    </w:p>
    <w:p w:rsidR="00881800" w:rsidRDefault="00881800">
      <w:pPr>
        <w:pStyle w:val="Default"/>
        <w:jc w:val="both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Default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Oferta złożona na formularzu stanowiącym załącznik nr 1 do niniejszego zapytania</w:t>
      </w:r>
    </w:p>
    <w:p w:rsidR="00881800" w:rsidRDefault="001E363D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Oświadczenie o braku powiązań kapitałowych i osobowych stanowiące załącznik nr 2 do niniejszego zapytania</w:t>
      </w: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spacing w:line="276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Termin związania ofertą upływa </w:t>
      </w:r>
      <w:r>
        <w:rPr>
          <w:rFonts w:ascii="Calibri" w:hAnsi="Calibri" w:cs="Calibri"/>
          <w:b/>
          <w:color w:val="00000A"/>
          <w:sz w:val="22"/>
          <w:szCs w:val="22"/>
        </w:rPr>
        <w:t>po 30 dniach</w:t>
      </w:r>
      <w:r>
        <w:rPr>
          <w:rFonts w:ascii="Calibri" w:hAnsi="Calibri" w:cs="Calibri"/>
          <w:color w:val="00000A"/>
          <w:sz w:val="22"/>
          <w:szCs w:val="22"/>
        </w:rPr>
        <w:t xml:space="preserve"> licząc od terminu składania ofert.</w:t>
      </w: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spacing w:line="360" w:lineRule="auto"/>
      </w:pPr>
      <w:r>
        <w:rPr>
          <w:rFonts w:ascii="Calibri" w:hAnsi="Calibri" w:cs="Calibri"/>
          <w:color w:val="00000A"/>
          <w:sz w:val="22"/>
          <w:szCs w:val="22"/>
        </w:rPr>
        <w:t xml:space="preserve">Ofertę należy złożyć w formie elektronicznej na adres e-mail: </w:t>
      </w:r>
      <w:hyperlink r:id="rId8" w:history="1">
        <w:r>
          <w:rPr>
            <w:rFonts w:ascii="Calibri" w:hAnsi="Calibri"/>
            <w:sz w:val="22"/>
            <w:szCs w:val="22"/>
          </w:rPr>
          <w:t>bartek@polbit.com</w:t>
        </w:r>
      </w:hyperlink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color w:val="00000A"/>
          <w:sz w:val="22"/>
          <w:szCs w:val="22"/>
        </w:rPr>
        <w:t xml:space="preserve">lub w wersji papierowej w siedzibie Zamawiającego pod adresem </w:t>
      </w:r>
      <w:proofErr w:type="spellStart"/>
      <w:r>
        <w:rPr>
          <w:rFonts w:ascii="Calibri" w:hAnsi="Calibri"/>
          <w:b/>
          <w:bCs/>
          <w:sz w:val="22"/>
          <w:szCs w:val="22"/>
        </w:rPr>
        <w:t>Polbit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Bartosz Polender </w:t>
      </w:r>
      <w:r>
        <w:rPr>
          <w:rFonts w:ascii="Calibri" w:hAnsi="Calibri"/>
          <w:bCs/>
          <w:sz w:val="22"/>
          <w:szCs w:val="22"/>
        </w:rPr>
        <w:t xml:space="preserve">Słoneczny Sad 4h, </w:t>
      </w:r>
      <w:r>
        <w:rPr>
          <w:rFonts w:ascii="Calibri" w:hAnsi="Calibri"/>
          <w:bCs/>
          <w:sz w:val="22"/>
          <w:szCs w:val="22"/>
        </w:rPr>
        <w:br/>
        <w:t>72-002 Dołuje</w:t>
      </w:r>
      <w:r w:rsidR="004B53CC">
        <w:rPr>
          <w:rFonts w:ascii="Calibri" w:hAnsi="Calibri" w:cs="Calibri"/>
          <w:color w:val="00000A"/>
          <w:sz w:val="22"/>
          <w:szCs w:val="22"/>
        </w:rPr>
        <w:t xml:space="preserve">  nie później niż do dnia 0</w:t>
      </w:r>
      <w:r>
        <w:rPr>
          <w:rFonts w:ascii="Calibri" w:hAnsi="Calibri" w:cs="Calibri"/>
          <w:color w:val="00000A"/>
          <w:sz w:val="22"/>
          <w:szCs w:val="22"/>
        </w:rPr>
        <w:t>1.</w:t>
      </w:r>
      <w:r w:rsidR="004B53CC">
        <w:rPr>
          <w:rFonts w:ascii="Calibri" w:hAnsi="Calibri" w:cs="Calibri"/>
          <w:color w:val="00000A"/>
          <w:sz w:val="22"/>
          <w:szCs w:val="22"/>
        </w:rPr>
        <w:t>1</w:t>
      </w:r>
      <w:r>
        <w:rPr>
          <w:rFonts w:ascii="Calibri" w:hAnsi="Calibri" w:cs="Calibri"/>
          <w:color w:val="00000A"/>
          <w:sz w:val="22"/>
          <w:szCs w:val="22"/>
        </w:rPr>
        <w:t>0.2018 do godz. 10.00.</w:t>
      </w:r>
      <w:r w:rsidR="004B53CC">
        <w:rPr>
          <w:rFonts w:ascii="Calibri" w:hAnsi="Calibri" w:cs="Calibri"/>
          <w:color w:val="00000A"/>
          <w:sz w:val="22"/>
          <w:szCs w:val="22"/>
        </w:rPr>
        <w:t xml:space="preserve"> Otwarcie ofert nastąpi w dniu 0</w:t>
      </w:r>
      <w:r>
        <w:rPr>
          <w:rFonts w:ascii="Calibri" w:hAnsi="Calibri" w:cs="Calibri"/>
          <w:color w:val="00000A"/>
          <w:sz w:val="22"/>
          <w:szCs w:val="22"/>
        </w:rPr>
        <w:t>1.</w:t>
      </w:r>
      <w:r w:rsidR="004B53CC">
        <w:rPr>
          <w:rFonts w:ascii="Calibri" w:hAnsi="Calibri" w:cs="Calibri"/>
          <w:color w:val="00000A"/>
          <w:sz w:val="22"/>
          <w:szCs w:val="22"/>
        </w:rPr>
        <w:t>1</w:t>
      </w:r>
      <w:r>
        <w:rPr>
          <w:rFonts w:ascii="Calibri" w:hAnsi="Calibri" w:cs="Calibri"/>
          <w:color w:val="00000A"/>
          <w:sz w:val="22"/>
          <w:szCs w:val="22"/>
        </w:rPr>
        <w:t xml:space="preserve">0.2018 o godz. 10.30 w oddziale Zamawiającego pod adresem </w:t>
      </w:r>
      <w:proofErr w:type="spellStart"/>
      <w:r>
        <w:rPr>
          <w:rFonts w:ascii="Calibri" w:hAnsi="Calibri"/>
          <w:b/>
          <w:bCs/>
          <w:sz w:val="22"/>
          <w:szCs w:val="22"/>
        </w:rPr>
        <w:t>Polbit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Bartosz Polender </w:t>
      </w:r>
      <w:r>
        <w:rPr>
          <w:rFonts w:ascii="Calibri" w:hAnsi="Calibri"/>
          <w:bCs/>
          <w:sz w:val="22"/>
          <w:szCs w:val="22"/>
        </w:rPr>
        <w:t>Słoneczny Sad 4h 72-002 Dołuje</w:t>
      </w: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Default"/>
        <w:spacing w:line="276" w:lineRule="auto"/>
      </w:pPr>
      <w:r>
        <w:rPr>
          <w:rFonts w:ascii="Calibri" w:hAnsi="Calibri" w:cs="Calibri"/>
          <w:color w:val="00000A"/>
          <w:sz w:val="22"/>
          <w:szCs w:val="22"/>
        </w:rPr>
        <w:t xml:space="preserve">Pytania dotyczące zapytania proszę kierować do: </w:t>
      </w:r>
      <w:r>
        <w:rPr>
          <w:rFonts w:ascii="Calibri" w:hAnsi="Calibri" w:cs="Calibri"/>
          <w:color w:val="00000A"/>
          <w:sz w:val="22"/>
          <w:szCs w:val="22"/>
        </w:rPr>
        <w:br/>
        <w:t xml:space="preserve">Bartosz Polender  E-mail: </w:t>
      </w:r>
      <w:hyperlink r:id="rId9" w:history="1">
        <w:r>
          <w:rPr>
            <w:rFonts w:ascii="Calibri" w:hAnsi="Calibri" w:cs="Calibri"/>
            <w:sz w:val="22"/>
            <w:szCs w:val="22"/>
          </w:rPr>
          <w:t>bartek@polbit.com</w:t>
        </w:r>
      </w:hyperlink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Default"/>
        <w:spacing w:line="276" w:lineRule="auto"/>
        <w:jc w:val="both"/>
        <w:rPr>
          <w:rFonts w:ascii="Calibri" w:hAnsi="Calibri" w:cs="Calibri"/>
          <w:color w:val="00000A"/>
          <w:sz w:val="22"/>
          <w:szCs w:val="22"/>
          <w:lang w:val="de-DE"/>
        </w:rPr>
      </w:pPr>
    </w:p>
    <w:p w:rsidR="00881800" w:rsidRDefault="00881800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lastRenderedPageBreak/>
        <w:t>Załącznik nr 1</w:t>
      </w:r>
    </w:p>
    <w:p w:rsidR="00881800" w:rsidRDefault="001E363D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do zapytania ofertowego nr 3/2018</w:t>
      </w: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Nazwa Wykonawcy: …………………………………………………………………………………………………………..………………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Adres Wykonawcy: ………………………………………………………………………………………………………...………………..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Nr NIP Wykonawcy: ………………………………………………………..….……….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Nr REGON Wykonawcy: …………………………………………….………………..</w:t>
      </w:r>
    </w:p>
    <w:p w:rsidR="00881800" w:rsidRDefault="001E363D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Nr KRS Wykonawcy (jeśli dotyczy):………………………………..…………….</w:t>
      </w: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spacing w:line="360" w:lineRule="auto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Polbit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Bartosz Polender</w:t>
      </w:r>
    </w:p>
    <w:p w:rsidR="00881800" w:rsidRDefault="001E363D">
      <w:pPr>
        <w:pStyle w:val="Standard"/>
        <w:spacing w:line="360" w:lineRule="auto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Słoneczny Sad 4h</w:t>
      </w:r>
    </w:p>
    <w:p w:rsidR="00881800" w:rsidRDefault="001E363D">
      <w:pPr>
        <w:pStyle w:val="Standard"/>
        <w:spacing w:line="360" w:lineRule="auto"/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72-002 Dołuje</w:t>
      </w:r>
    </w:p>
    <w:p w:rsidR="00881800" w:rsidRDefault="00881800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881800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881800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FORMULARZ OFERTOWY</w:t>
      </w: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dotyczy zapytania ofertowego nr </w:t>
      </w:r>
      <w:r>
        <w:rPr>
          <w:rFonts w:ascii="Calibri" w:hAnsi="Calibri" w:cs="Calibri"/>
          <w:b/>
          <w:color w:val="00000A"/>
          <w:sz w:val="22"/>
          <w:szCs w:val="22"/>
        </w:rPr>
        <w:t>3/2018</w:t>
      </w:r>
      <w:r>
        <w:rPr>
          <w:rFonts w:ascii="Calibri" w:hAnsi="Calibri" w:cs="Calibri"/>
          <w:color w:val="00000A"/>
          <w:sz w:val="22"/>
          <w:szCs w:val="22"/>
        </w:rPr>
        <w:t xml:space="preserve"> w sprawie udzielenia zamówienia na</w:t>
      </w: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00000A"/>
          <w:sz w:val="22"/>
          <w:szCs w:val="22"/>
          <w:lang w:eastAsia="en-US"/>
        </w:rPr>
        <w:t xml:space="preserve">wykonanie prac związanych z dostawą montażem i uruchomieniem systemu alarmowego, monitoringu oraz centrali telefonicznej w nowo powstałej hali handlowo – usługowej </w:t>
      </w:r>
      <w:r>
        <w:rPr>
          <w:rFonts w:ascii="Calibri" w:hAnsi="Calibri" w:cs="Calibri"/>
          <w:color w:val="00000A"/>
          <w:sz w:val="22"/>
          <w:szCs w:val="22"/>
        </w:rPr>
        <w:t xml:space="preserve">w ramach projektu </w:t>
      </w: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 xml:space="preserve">.:  </w:t>
      </w:r>
      <w:r>
        <w:rPr>
          <w:rFonts w:ascii="Calibri" w:hAnsi="Calibri" w:cs="Calibri"/>
          <w:color w:val="00000A"/>
          <w:sz w:val="22"/>
          <w:szCs w:val="22"/>
        </w:rPr>
        <w:t>„</w:t>
      </w:r>
      <w:r>
        <w:rPr>
          <w:rFonts w:ascii="Calibri" w:eastAsia="Calibri" w:hAnsi="Calibri" w:cs="ArialMT"/>
          <w:color w:val="00000A"/>
          <w:sz w:val="22"/>
          <w:szCs w:val="22"/>
        </w:rPr>
        <w:t>Wdrożenie autorskich rozwiązań w zakresie systematyzacji i automatycznego wspomagania sprzedaży sprzętu IT</w:t>
      </w:r>
      <w:r>
        <w:rPr>
          <w:rFonts w:ascii="Calibri" w:hAnsi="Calibri" w:cs="Calibri"/>
          <w:color w:val="00000A"/>
          <w:sz w:val="22"/>
          <w:szCs w:val="22"/>
        </w:rPr>
        <w:t xml:space="preserve">” współfinansowanego ze środków Europejskiego Funduszu Rozwoju Regionalnego, w ramach Regionalnego Programu Operacyjnego Województwa Zachodniopomorskiego na lata 2014-2020, Oś priorytetowa 1, Działanie 1.5, </w:t>
      </w:r>
      <w:r>
        <w:rPr>
          <w:rFonts w:ascii="Calibri" w:eastAsia="Calibri" w:hAnsi="Calibri" w:cs="Calibri"/>
          <w:color w:val="00000A"/>
          <w:sz w:val="22"/>
          <w:szCs w:val="22"/>
          <w:lang w:eastAsia="en-US"/>
        </w:rPr>
        <w:t>Działanie 1.5 Inwestycje przedsiębiorstw wspierające rozwój regionalnych specjalizacji oraz inteligentnych specjalizacji</w:t>
      </w:r>
    </w:p>
    <w:p w:rsidR="00881800" w:rsidRDefault="00881800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88180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881800" w:rsidRDefault="001E363D">
      <w:pPr>
        <w:pStyle w:val="Standard"/>
        <w:jc w:val="center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Wskazanie przez Wykonawcę wartości dostawy</w:t>
      </w:r>
    </w:p>
    <w:p w:rsidR="00881800" w:rsidRDefault="00881800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Łączna wartość </w:t>
      </w:r>
      <w:r w:rsidR="00A975D2" w:rsidRPr="00A975D2">
        <w:rPr>
          <w:rFonts w:ascii="Calibri" w:hAnsi="Calibri" w:cs="Calibri"/>
          <w:b/>
          <w:color w:val="00000A"/>
          <w:sz w:val="22"/>
          <w:szCs w:val="22"/>
        </w:rPr>
        <w:t>alarmu i monitoringu</w:t>
      </w:r>
      <w:r>
        <w:rPr>
          <w:rFonts w:ascii="Calibri" w:hAnsi="Calibri" w:cs="Calibri"/>
          <w:color w:val="00000A"/>
          <w:sz w:val="22"/>
          <w:szCs w:val="22"/>
        </w:rPr>
        <w:t xml:space="preserve"> wynosi:</w:t>
      </w:r>
    </w:p>
    <w:p w:rsidR="00881800" w:rsidRDefault="001E363D">
      <w:pPr>
        <w:pStyle w:val="Akapitzlist"/>
        <w:widowControl/>
        <w:numPr>
          <w:ilvl w:val="0"/>
          <w:numId w:val="23"/>
        </w:numPr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netto – ……………………………..……... złotych, (słownie …………………………</w:t>
      </w:r>
      <w:r w:rsidR="00A975D2">
        <w:rPr>
          <w:rFonts w:ascii="Calibri" w:hAnsi="Calibri" w:cs="Calibri"/>
          <w:color w:val="00000A"/>
          <w:sz w:val="22"/>
          <w:szCs w:val="22"/>
        </w:rPr>
        <w:t>………………………</w:t>
      </w:r>
      <w:r>
        <w:rPr>
          <w:rFonts w:ascii="Calibri" w:hAnsi="Calibri" w:cs="Calibri"/>
          <w:color w:val="00000A"/>
          <w:sz w:val="22"/>
          <w:szCs w:val="22"/>
        </w:rPr>
        <w:t>…</w:t>
      </w:r>
    </w:p>
    <w:p w:rsidR="00881800" w:rsidRDefault="001E363D">
      <w:pPr>
        <w:pStyle w:val="Akapitzlist"/>
        <w:widowControl/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…………………………………..…………………………………………………………………….…………..……………..),</w:t>
      </w:r>
    </w:p>
    <w:p w:rsidR="00881800" w:rsidRDefault="001E363D">
      <w:pPr>
        <w:pStyle w:val="Akapitzlist"/>
        <w:widowControl/>
        <w:numPr>
          <w:ilvl w:val="0"/>
          <w:numId w:val="9"/>
        </w:numPr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VAT według stawki ……...% - …………………….. zło</w:t>
      </w:r>
      <w:r w:rsidR="00A975D2">
        <w:rPr>
          <w:rFonts w:ascii="Calibri" w:hAnsi="Calibri" w:cs="Calibri"/>
          <w:color w:val="00000A"/>
          <w:sz w:val="22"/>
          <w:szCs w:val="22"/>
        </w:rPr>
        <w:t>tych, (słownie ……………..……………</w:t>
      </w:r>
      <w:r>
        <w:rPr>
          <w:rFonts w:ascii="Calibri" w:hAnsi="Calibri" w:cs="Calibri"/>
          <w:color w:val="00000A"/>
          <w:sz w:val="22"/>
          <w:szCs w:val="22"/>
        </w:rPr>
        <w:t>………</w:t>
      </w:r>
    </w:p>
    <w:p w:rsidR="00881800" w:rsidRDefault="001E363D">
      <w:pPr>
        <w:pStyle w:val="Akapitzlist"/>
        <w:widowControl/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………………………………………………………..……………………………………………….…………….……………)</w:t>
      </w:r>
    </w:p>
    <w:p w:rsidR="00881800" w:rsidRDefault="001E363D">
      <w:pPr>
        <w:pStyle w:val="Akapitzlist"/>
        <w:widowControl/>
        <w:numPr>
          <w:ilvl w:val="0"/>
          <w:numId w:val="9"/>
        </w:numPr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brutto – ………………………………….. złotych, (słownie …………………</w:t>
      </w:r>
      <w:r w:rsidR="00A975D2">
        <w:rPr>
          <w:rFonts w:ascii="Calibri" w:hAnsi="Calibri" w:cs="Calibri"/>
          <w:color w:val="00000A"/>
          <w:sz w:val="22"/>
          <w:szCs w:val="22"/>
        </w:rPr>
        <w:t>…………………………</w:t>
      </w:r>
      <w:r>
        <w:rPr>
          <w:rFonts w:ascii="Calibri" w:hAnsi="Calibri" w:cs="Calibri"/>
          <w:color w:val="00000A"/>
          <w:sz w:val="22"/>
          <w:szCs w:val="22"/>
        </w:rPr>
        <w:t>……....</w:t>
      </w:r>
    </w:p>
    <w:p w:rsidR="00881800" w:rsidRDefault="001E363D">
      <w:pPr>
        <w:pStyle w:val="Akapitzlist"/>
        <w:widowControl/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…………………………………..………………………………………………………………….…….……………………..).</w:t>
      </w:r>
    </w:p>
    <w:p w:rsidR="00A975D2" w:rsidRDefault="00A975D2" w:rsidP="00A975D2">
      <w:pPr>
        <w:pStyle w:val="Standard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Łączna wartość </w:t>
      </w:r>
      <w:r w:rsidRPr="00A975D2">
        <w:rPr>
          <w:rFonts w:ascii="Calibri" w:hAnsi="Calibri" w:cs="Calibri"/>
          <w:b/>
          <w:color w:val="00000A"/>
          <w:sz w:val="22"/>
          <w:szCs w:val="22"/>
        </w:rPr>
        <w:t>centrali telefonicznej</w:t>
      </w:r>
      <w:r>
        <w:rPr>
          <w:rFonts w:ascii="Calibri" w:hAnsi="Calibri" w:cs="Calibri"/>
          <w:color w:val="00000A"/>
          <w:sz w:val="22"/>
          <w:szCs w:val="22"/>
        </w:rPr>
        <w:t xml:space="preserve"> wynosi:</w:t>
      </w:r>
    </w:p>
    <w:p w:rsidR="00A975D2" w:rsidRDefault="00A975D2" w:rsidP="00A975D2">
      <w:pPr>
        <w:pStyle w:val="Akapitzlist"/>
        <w:widowControl/>
        <w:numPr>
          <w:ilvl w:val="0"/>
          <w:numId w:val="23"/>
        </w:numPr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netto – ……………………………..……... złotych, (słownie ……………………………………………………</w:t>
      </w:r>
    </w:p>
    <w:p w:rsidR="00A975D2" w:rsidRDefault="00A975D2" w:rsidP="00A975D2">
      <w:pPr>
        <w:pStyle w:val="Akapitzlist"/>
        <w:widowControl/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…………………………………..…………………………………………………………………….…………..……………..),</w:t>
      </w:r>
    </w:p>
    <w:p w:rsidR="00A975D2" w:rsidRDefault="00A975D2" w:rsidP="00A975D2">
      <w:pPr>
        <w:pStyle w:val="Akapitzlist"/>
        <w:widowControl/>
        <w:numPr>
          <w:ilvl w:val="0"/>
          <w:numId w:val="9"/>
        </w:numPr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VAT według stawki ……...% - …………………….. złotych, (słownie ……………..……………………</w:t>
      </w:r>
    </w:p>
    <w:p w:rsidR="00A975D2" w:rsidRDefault="00A975D2" w:rsidP="00A975D2">
      <w:pPr>
        <w:pStyle w:val="Akapitzlist"/>
        <w:widowControl/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………………………………………………………..……………………………………………….…………….……………)</w:t>
      </w:r>
    </w:p>
    <w:p w:rsidR="00A975D2" w:rsidRDefault="00A975D2" w:rsidP="00A975D2">
      <w:pPr>
        <w:pStyle w:val="Akapitzlist"/>
        <w:widowControl/>
        <w:numPr>
          <w:ilvl w:val="0"/>
          <w:numId w:val="9"/>
        </w:numPr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brutto – ………………………………….. złotych, (słownie …………………………………………………....</w:t>
      </w:r>
    </w:p>
    <w:p w:rsidR="00A975D2" w:rsidRDefault="00A975D2" w:rsidP="00A975D2">
      <w:pPr>
        <w:pStyle w:val="Akapitzlist"/>
        <w:widowControl/>
        <w:spacing w:line="256" w:lineRule="auto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…………………………………..………………………………………………………………….…….……………………..).</w:t>
      </w: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shd w:val="clear" w:color="auto" w:fill="FFFFFF"/>
        <w:rPr>
          <w:rFonts w:ascii="Calibri" w:eastAsia="Times New Roman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rPr>
          <w:rFonts w:ascii="Calibri" w:hAnsi="Calibri"/>
          <w:sz w:val="22"/>
          <w:szCs w:val="22"/>
        </w:rPr>
      </w:pPr>
    </w:p>
    <w:p w:rsidR="00881800" w:rsidRDefault="001E363D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</w:pPr>
      <w:r>
        <w:rPr>
          <w:rFonts w:ascii="Calibri" w:hAnsi="Calibri"/>
          <w:sz w:val="22"/>
          <w:szCs w:val="22"/>
          <w:lang w:eastAsia="en-US"/>
        </w:rPr>
        <w:t>Oświadczam/my, że czas naszej reakcji na usunięcie awarii zgłoszone przez Zamawi</w:t>
      </w:r>
      <w:r>
        <w:rPr>
          <w:rFonts w:ascii="Calibri" w:hAnsi="Calibri"/>
          <w:sz w:val="22"/>
          <w:szCs w:val="22"/>
          <w:lang w:eastAsia="en-US"/>
        </w:rPr>
        <w:t>a</w:t>
      </w:r>
      <w:r>
        <w:rPr>
          <w:rFonts w:ascii="Calibri" w:hAnsi="Calibri"/>
          <w:sz w:val="22"/>
          <w:szCs w:val="22"/>
          <w:lang w:eastAsia="en-US"/>
        </w:rPr>
        <w:t>jącego uzgodnionym kanałem komunikacji wyniesie nie więcej niż ………………… godzin. (</w:t>
      </w:r>
      <w:r>
        <w:rPr>
          <w:rFonts w:ascii="Calibri" w:hAnsi="Calibri"/>
          <w:sz w:val="22"/>
          <w:szCs w:val="22"/>
        </w:rPr>
        <w:t>Należy wpisać oferowany czas reakcji na usunięcie awarii w  godzinach)</w:t>
      </w:r>
    </w:p>
    <w:p w:rsidR="00881800" w:rsidRDefault="001E363D">
      <w:pPr>
        <w:pStyle w:val="Akapitzlist1"/>
        <w:numPr>
          <w:ilvl w:val="0"/>
          <w:numId w:val="19"/>
        </w:num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Oświadczam/my, że oferowany przez nas Okres gwarancji na przedmiot zamówienia wynosi ………………………. miesięcy od dnia podpisania protokołu odbioru (należy wpisać of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rowany okres gwarancji w  miesiącach).</w:t>
      </w:r>
    </w:p>
    <w:p w:rsidR="00881800" w:rsidRDefault="00881800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881800" w:rsidRDefault="001E363D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UWAGA !!</w:t>
      </w:r>
    </w:p>
    <w:p w:rsidR="00881800" w:rsidRDefault="001E363D">
      <w:pPr>
        <w:pStyle w:val="Standard"/>
        <w:shd w:val="clear" w:color="auto" w:fill="FFFFFF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Okres gwarancji oraz czas reakcji na usunięcie awarii  są kryteriami branymi pod uwagę w ocenie ofert.</w:t>
      </w:r>
    </w:p>
    <w:p w:rsidR="00881800" w:rsidRDefault="00881800">
      <w:pPr>
        <w:pStyle w:val="Standard"/>
        <w:shd w:val="clear" w:color="auto" w:fill="FFFFFF"/>
        <w:rPr>
          <w:rFonts w:ascii="Calibri" w:eastAsia="Times New Roman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shd w:val="clear" w:color="auto" w:fill="FFFFFF"/>
        <w:rPr>
          <w:rFonts w:ascii="Calibri" w:eastAsia="Times New Roman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881800" w:rsidRDefault="001E363D">
      <w:pPr>
        <w:pStyle w:val="Akapitzlist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Oświadczamy, że zapoznaliśmy się z opisem przedmiotu zamówienia i nie wnosimy do niego zastrzeżeń.</w:t>
      </w:r>
    </w:p>
    <w:p w:rsidR="00881800" w:rsidRDefault="001E363D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Oświadczamy, że uważamy się za związani niniejszą ofertą na czas wskazany w Zapytaniu ofertowym.</w:t>
      </w:r>
    </w:p>
    <w:p w:rsidR="00881800" w:rsidRDefault="001E363D">
      <w:pPr>
        <w:pStyle w:val="Standard"/>
        <w:widowControl/>
        <w:numPr>
          <w:ilvl w:val="0"/>
          <w:numId w:val="11"/>
        </w:numPr>
        <w:spacing w:line="276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Zobowiązujemy się w przypadku wyboru naszej oferty za najkorzystniejszą w przedmiotowym postępowaniu do realizacji zamówienia w terminie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nie dłuższym niż do 30 października 2018 roku </w:t>
      </w:r>
      <w:r>
        <w:rPr>
          <w:rFonts w:ascii="Calibri" w:hAnsi="Calibri" w:cs="Calibri"/>
          <w:color w:val="00000A"/>
          <w:sz w:val="22"/>
          <w:szCs w:val="22"/>
        </w:rPr>
        <w:t>na dostawę urządzenia.</w:t>
      </w:r>
    </w:p>
    <w:p w:rsidR="00881800" w:rsidRDefault="001E363D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Oświadczam, iż wszystkie informacje zamieszczone w Ofercie są aktualne i prawdziwe.</w:t>
      </w:r>
    </w:p>
    <w:p w:rsidR="00881800" w:rsidRDefault="001E363D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Oświadczamy iż w cenie oferty uwzględniliśmy wszystkie wymagania niniejszego Zapytania ofertowego oraz wszelkie koszty związane z realizacją zamówienia.</w:t>
      </w:r>
    </w:p>
    <w:p w:rsidR="00881800" w:rsidRDefault="001E363D">
      <w:pPr>
        <w:pStyle w:val="Standard"/>
        <w:widowControl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Oświadczamy, że</w:t>
      </w:r>
    </w:p>
    <w:p w:rsidR="00881800" w:rsidRDefault="001E363D">
      <w:pPr>
        <w:pStyle w:val="Standard"/>
        <w:spacing w:line="276" w:lineRule="auto"/>
        <w:ind w:left="720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spełniamy wszystkie warunki ustanowione przedmiotowym postępowaniem,</w:t>
      </w:r>
    </w:p>
    <w:p w:rsidR="00881800" w:rsidRDefault="001E363D">
      <w:pPr>
        <w:pStyle w:val="Standard"/>
        <w:spacing w:line="276" w:lineRule="auto"/>
        <w:ind w:left="720"/>
        <w:jc w:val="both"/>
      </w:pPr>
      <w:r>
        <w:rPr>
          <w:rFonts w:ascii="Calibri" w:hAnsi="Calibri" w:cs="Calibri"/>
          <w:color w:val="00000A"/>
          <w:sz w:val="22"/>
          <w:szCs w:val="22"/>
        </w:rPr>
        <w:t>- posiadamy uprawnienia do wykonywania określonej działalności lub czynności, jeżeli przepisy prawa nakładają obowiązek ich posiadania</w:t>
      </w:r>
      <w:r>
        <w:rPr>
          <w:rFonts w:ascii="Calibri" w:hAnsi="Calibri" w:cs="Calibri"/>
          <w:bCs/>
          <w:color w:val="00000A"/>
          <w:sz w:val="22"/>
          <w:szCs w:val="22"/>
        </w:rPr>
        <w:t>;</w:t>
      </w:r>
    </w:p>
    <w:p w:rsidR="00881800" w:rsidRDefault="001E363D">
      <w:pPr>
        <w:pStyle w:val="Standard"/>
        <w:spacing w:line="276" w:lineRule="auto"/>
        <w:ind w:left="720"/>
        <w:jc w:val="both"/>
      </w:pPr>
      <w:r>
        <w:rPr>
          <w:rFonts w:ascii="Calibri" w:hAnsi="Calibri" w:cs="Calibri"/>
          <w:color w:val="00000A"/>
          <w:sz w:val="22"/>
          <w:szCs w:val="22"/>
        </w:rPr>
        <w:t>- posiadamy wiedzę i doświadczenie niezbędne do zrealizowania niniejszego zamówienia</w:t>
      </w:r>
      <w:r>
        <w:rPr>
          <w:rFonts w:ascii="Calibri" w:hAnsi="Calibri" w:cs="Calibri"/>
          <w:bCs/>
          <w:color w:val="00000A"/>
          <w:sz w:val="22"/>
          <w:szCs w:val="22"/>
        </w:rPr>
        <w:t>;</w:t>
      </w:r>
    </w:p>
    <w:p w:rsidR="00881800" w:rsidRDefault="001E363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Załącznikami do niniejszego formularza oferty stanowiącego integralną część oferty są:</w:t>
      </w:r>
    </w:p>
    <w:p w:rsidR="00881800" w:rsidRDefault="001E363D">
      <w:pPr>
        <w:pStyle w:val="Akapitzlist"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oświadczenie o braku powiązań kapitałowych lub osobowych</w:t>
      </w:r>
    </w:p>
    <w:p w:rsidR="00881800" w:rsidRDefault="001E363D">
      <w:pPr>
        <w:pStyle w:val="Akapitzlist"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……………………………………………………………………………………</w:t>
      </w:r>
    </w:p>
    <w:p w:rsidR="00881800" w:rsidRDefault="001E363D">
      <w:pPr>
        <w:pStyle w:val="Akapitzlist"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- ……………………………………………………………………………………</w:t>
      </w:r>
    </w:p>
    <w:p w:rsidR="00881800" w:rsidRDefault="00881800">
      <w:pPr>
        <w:pStyle w:val="Akapitzlist"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tabs>
          <w:tab w:val="left" w:pos="5940"/>
        </w:tabs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…………………..</w:t>
      </w:r>
      <w:proofErr w:type="spellStart"/>
      <w:r>
        <w:rPr>
          <w:rFonts w:ascii="Calibri" w:hAnsi="Calibri" w:cs="Calibri"/>
          <w:color w:val="00000A"/>
          <w:sz w:val="22"/>
          <w:szCs w:val="22"/>
        </w:rPr>
        <w:t>dn</w:t>
      </w:r>
      <w:proofErr w:type="spellEnd"/>
      <w:r>
        <w:rPr>
          <w:rFonts w:ascii="Calibri" w:hAnsi="Calibri" w:cs="Calibri"/>
          <w:color w:val="00000A"/>
          <w:sz w:val="22"/>
          <w:szCs w:val="22"/>
        </w:rPr>
        <w:t>……………………</w:t>
      </w:r>
      <w:r>
        <w:rPr>
          <w:rFonts w:ascii="Calibri" w:hAnsi="Calibri" w:cs="Calibri"/>
          <w:color w:val="00000A"/>
          <w:sz w:val="22"/>
          <w:szCs w:val="22"/>
        </w:rPr>
        <w:tab/>
        <w:t>………………………………</w:t>
      </w:r>
    </w:p>
    <w:p w:rsidR="00881800" w:rsidRDefault="001E363D">
      <w:pPr>
        <w:pStyle w:val="Standard"/>
        <w:tabs>
          <w:tab w:val="left" w:pos="5940"/>
        </w:tabs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 xml:space="preserve">                                                                                                         podpis osoby uprawnionej</w:t>
      </w:r>
    </w:p>
    <w:p w:rsidR="00881800" w:rsidRDefault="00881800">
      <w:pPr>
        <w:pStyle w:val="Standard"/>
        <w:tabs>
          <w:tab w:val="left" w:pos="5940"/>
        </w:tabs>
        <w:spacing w:line="360" w:lineRule="auto"/>
        <w:jc w:val="center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Header"/>
        <w:sectPr w:rsidR="00881800" w:rsidSect="002906D9">
          <w:headerReference w:type="default" r:id="rId10"/>
          <w:pgSz w:w="11906" w:h="16838"/>
          <w:pgMar w:top="1298" w:right="1418" w:bottom="1418" w:left="1418" w:header="284" w:footer="709" w:gutter="0"/>
          <w:cols w:space="708"/>
          <w:docGrid w:linePitch="272"/>
        </w:sectPr>
      </w:pPr>
    </w:p>
    <w:p w:rsidR="00881800" w:rsidRDefault="00881800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jc w:val="right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Załącznik nr 2</w:t>
      </w:r>
    </w:p>
    <w:p w:rsidR="00881800" w:rsidRDefault="00881800">
      <w:pPr>
        <w:pStyle w:val="Standard"/>
        <w:widowControl/>
        <w:jc w:val="right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. . . . . . . . . . . . . . . . . . . . . . . . . . . .</w:t>
      </w:r>
    </w:p>
    <w:p w:rsidR="00881800" w:rsidRDefault="001E363D">
      <w:pPr>
        <w:pStyle w:val="Standard"/>
        <w:widowControl/>
        <w:rPr>
          <w:rFonts w:ascii="Calibri" w:hAnsi="Calibri" w:cs="Calibri"/>
          <w:i/>
          <w:iCs/>
          <w:color w:val="00000A"/>
          <w:sz w:val="22"/>
          <w:szCs w:val="22"/>
        </w:rPr>
      </w:pPr>
      <w:r>
        <w:rPr>
          <w:rFonts w:ascii="Calibri" w:hAnsi="Calibri" w:cs="Calibri"/>
          <w:i/>
          <w:iCs/>
          <w:color w:val="00000A"/>
          <w:sz w:val="22"/>
          <w:szCs w:val="22"/>
        </w:rPr>
        <w:t>Pieczęć Wykonawcy</w:t>
      </w:r>
    </w:p>
    <w:p w:rsidR="00881800" w:rsidRDefault="00881800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widowControl/>
        <w:ind w:left="6237"/>
        <w:rPr>
          <w:rFonts w:ascii="Calibri" w:hAnsi="Calibri" w:cs="Calibri"/>
          <w:b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ind w:left="6237"/>
        <w:rPr>
          <w:rFonts w:ascii="Calibri" w:hAnsi="Calibri" w:cs="Calibri"/>
          <w:b/>
          <w:color w:val="00000A"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……………………………………….…….Dane wykonawcy</w:t>
      </w:r>
    </w:p>
    <w:p w:rsidR="00881800" w:rsidRDefault="00881800">
      <w:pPr>
        <w:pStyle w:val="Standard"/>
        <w:widowControl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881800" w:rsidRDefault="00881800">
      <w:pPr>
        <w:pStyle w:val="Standard"/>
        <w:widowControl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OŚWIADCZENIE WYKONAWCY</w:t>
      </w:r>
    </w:p>
    <w:p w:rsidR="00881800" w:rsidRDefault="001E363D">
      <w:pPr>
        <w:pStyle w:val="Standard"/>
        <w:widowControl/>
        <w:jc w:val="center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o braku powiązań kapitałowych lub osobowych</w:t>
      </w:r>
    </w:p>
    <w:p w:rsidR="00881800" w:rsidRDefault="00881800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spacing w:line="360" w:lineRule="auto"/>
        <w:jc w:val="both"/>
      </w:pPr>
      <w:r>
        <w:rPr>
          <w:rFonts w:ascii="Calibri" w:hAnsi="Calibri" w:cs="Calibri"/>
          <w:color w:val="00000A"/>
          <w:sz w:val="22"/>
          <w:szCs w:val="22"/>
        </w:rPr>
        <w:t xml:space="preserve">Oświadczam, że nie jestem powiązany/a z </w:t>
      </w:r>
      <w:r>
        <w:rPr>
          <w:rFonts w:ascii="Calibri" w:hAnsi="Calibri" w:cs="Calibri"/>
          <w:b/>
          <w:color w:val="00000A"/>
          <w:sz w:val="22"/>
          <w:szCs w:val="22"/>
        </w:rPr>
        <w:t xml:space="preserve">POLBIT BARTOSZ POLENDER </w:t>
      </w:r>
      <w:r>
        <w:rPr>
          <w:rFonts w:ascii="Calibri" w:hAnsi="Calibri" w:cs="Calibri"/>
          <w:color w:val="00000A"/>
          <w:sz w:val="22"/>
          <w:szCs w:val="22"/>
        </w:rPr>
        <w:t>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881800" w:rsidRDefault="001E363D">
      <w:pPr>
        <w:pStyle w:val="Standard"/>
        <w:widowControl/>
        <w:numPr>
          <w:ilvl w:val="0"/>
          <w:numId w:val="26"/>
        </w:num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uczestniczeniu w spółce jako wspólnik spółki cywilnej lub spółki osobowej,</w:t>
      </w:r>
    </w:p>
    <w:p w:rsidR="00881800" w:rsidRDefault="001E363D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posiadaniu co najmniej 10 % udziałów lub akcji,</w:t>
      </w:r>
    </w:p>
    <w:p w:rsidR="00881800" w:rsidRDefault="001E363D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pełnieniu funkcji członka organu nadzorczego lub zarządzającego, prokurenta, pełnomocnika,</w:t>
      </w:r>
    </w:p>
    <w:p w:rsidR="00881800" w:rsidRDefault="001E363D">
      <w:pPr>
        <w:pStyle w:val="Standard"/>
        <w:widowControl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81800" w:rsidRDefault="00881800">
      <w:pPr>
        <w:pStyle w:val="Standard"/>
        <w:widowControl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widowControl/>
        <w:spacing w:line="360" w:lineRule="auto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1E363D">
      <w:pPr>
        <w:pStyle w:val="Standard"/>
        <w:widowControl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. . . . . . . . . . . . . . . . . . . . . . . . . . . . . . . . . . . .                     . . . . . . . . . . . . . . . . . . . . . . . . . . . . . .  . . . . . .</w:t>
      </w:r>
    </w:p>
    <w:p w:rsidR="00881800" w:rsidRDefault="001E363D">
      <w:pPr>
        <w:pStyle w:val="Standard"/>
        <w:widowControl/>
        <w:spacing w:line="360" w:lineRule="auto"/>
        <w:jc w:val="both"/>
        <w:rPr>
          <w:rFonts w:ascii="Calibri" w:hAnsi="Calibri" w:cs="Calibri"/>
          <w:i/>
          <w:iCs/>
          <w:color w:val="00000A"/>
          <w:sz w:val="22"/>
          <w:szCs w:val="22"/>
        </w:rPr>
      </w:pPr>
      <w:r>
        <w:rPr>
          <w:rFonts w:ascii="Calibri" w:hAnsi="Calibri" w:cs="Calibri"/>
          <w:i/>
          <w:iCs/>
          <w:color w:val="00000A"/>
          <w:sz w:val="22"/>
          <w:szCs w:val="22"/>
        </w:rPr>
        <w:t xml:space="preserve">            (miejscowość i data)                                                                   Podpis Wykonawcy</w:t>
      </w: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Default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tabs>
          <w:tab w:val="left" w:pos="766"/>
        </w:tabs>
        <w:ind w:left="340"/>
        <w:jc w:val="both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rPr>
          <w:rFonts w:ascii="Calibri" w:hAnsi="Calibri" w:cs="Calibri"/>
          <w:color w:val="00000A"/>
          <w:sz w:val="22"/>
          <w:szCs w:val="22"/>
        </w:rPr>
      </w:pPr>
    </w:p>
    <w:p w:rsidR="00881800" w:rsidRDefault="00881800">
      <w:pPr>
        <w:pStyle w:val="Standard"/>
        <w:widowControl/>
      </w:pPr>
    </w:p>
    <w:sectPr w:rsidR="00881800" w:rsidSect="00881800">
      <w:headerReference w:type="default" r:id="rId11"/>
      <w:pgSz w:w="11906" w:h="16838"/>
      <w:pgMar w:top="1299" w:right="1417" w:bottom="1417" w:left="1417" w:header="2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00" w:rsidRDefault="00881800" w:rsidP="00881800">
      <w:r>
        <w:separator/>
      </w:r>
    </w:p>
  </w:endnote>
  <w:endnote w:type="continuationSeparator" w:id="0">
    <w:p w:rsidR="00881800" w:rsidRDefault="00881800" w:rsidP="0088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00" w:rsidRDefault="001E363D" w:rsidP="00881800">
      <w:r w:rsidRPr="00881800">
        <w:rPr>
          <w:color w:val="000000"/>
        </w:rPr>
        <w:separator/>
      </w:r>
    </w:p>
  </w:footnote>
  <w:footnote w:type="continuationSeparator" w:id="0">
    <w:p w:rsidR="00881800" w:rsidRDefault="00881800" w:rsidP="00881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00" w:rsidRDefault="00881800">
    <w:pPr>
      <w:pStyle w:val="Header"/>
    </w:pPr>
    <w:r>
      <w:rPr>
        <w:noProof/>
        <w:lang w:eastAsia="pl-PL" w:bidi="ar-SA"/>
      </w:rPr>
      <w:drawing>
        <wp:inline distT="0" distB="0" distL="0" distR="0">
          <wp:extent cx="5305319" cy="60012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319" cy="600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800" w:rsidRDefault="00881800">
    <w:pPr>
      <w:pStyle w:val="Header"/>
    </w:pPr>
    <w:r>
      <w:rPr>
        <w:noProof/>
        <w:lang w:eastAsia="pl-PL" w:bidi="ar-SA"/>
      </w:rPr>
      <w:drawing>
        <wp:inline distT="0" distB="0" distL="0" distR="0">
          <wp:extent cx="5305319" cy="600120"/>
          <wp:effectExtent l="0" t="0" r="0" b="0"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319" cy="600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3F2"/>
    <w:multiLevelType w:val="multilevel"/>
    <w:tmpl w:val="05BC37D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6979C1"/>
    <w:multiLevelType w:val="multilevel"/>
    <w:tmpl w:val="8A7C26B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4E82AB3"/>
    <w:multiLevelType w:val="multilevel"/>
    <w:tmpl w:val="84843A60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D8B01B5"/>
    <w:multiLevelType w:val="multilevel"/>
    <w:tmpl w:val="642C596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84A5C26"/>
    <w:multiLevelType w:val="multilevel"/>
    <w:tmpl w:val="B6E613A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CBA10CD"/>
    <w:multiLevelType w:val="multilevel"/>
    <w:tmpl w:val="5EB6F57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8C3E3E"/>
    <w:multiLevelType w:val="multilevel"/>
    <w:tmpl w:val="15EC837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CAF4354"/>
    <w:multiLevelType w:val="multilevel"/>
    <w:tmpl w:val="6456939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61B31C4"/>
    <w:multiLevelType w:val="multilevel"/>
    <w:tmpl w:val="D1321422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55085FC4"/>
    <w:multiLevelType w:val="multilevel"/>
    <w:tmpl w:val="74067F04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59B6117"/>
    <w:multiLevelType w:val="multilevel"/>
    <w:tmpl w:val="07E4FE0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5C93649"/>
    <w:multiLevelType w:val="multilevel"/>
    <w:tmpl w:val="986A9732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5E593D8A"/>
    <w:multiLevelType w:val="multilevel"/>
    <w:tmpl w:val="4DA07D70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F9636F0"/>
    <w:multiLevelType w:val="multilevel"/>
    <w:tmpl w:val="BBECCC90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605E4B62"/>
    <w:multiLevelType w:val="multilevel"/>
    <w:tmpl w:val="52C007D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53020E0"/>
    <w:multiLevelType w:val="multilevel"/>
    <w:tmpl w:val="D79C277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707B5F81"/>
    <w:multiLevelType w:val="multilevel"/>
    <w:tmpl w:val="5BA6809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C3A1929"/>
    <w:multiLevelType w:val="multilevel"/>
    <w:tmpl w:val="F208BF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FEA179D"/>
    <w:multiLevelType w:val="multilevel"/>
    <w:tmpl w:val="102CC30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8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13"/>
  </w:num>
  <w:num w:numId="20">
    <w:abstractNumId w:val="8"/>
  </w:num>
  <w:num w:numId="21">
    <w:abstractNumId w:val="1"/>
  </w:num>
  <w:num w:numId="22">
    <w:abstractNumId w:val="10"/>
    <w:lvlOverride w:ilvl="0">
      <w:startOverride w:val="1"/>
    </w:lvlOverride>
  </w:num>
  <w:num w:numId="23">
    <w:abstractNumId w:val="9"/>
  </w:num>
  <w:num w:numId="24">
    <w:abstractNumId w:val="13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00"/>
    <w:rsid w:val="001E363D"/>
    <w:rsid w:val="00247BEF"/>
    <w:rsid w:val="0028351D"/>
    <w:rsid w:val="002906D9"/>
    <w:rsid w:val="002E568F"/>
    <w:rsid w:val="003A77E7"/>
    <w:rsid w:val="003F25DD"/>
    <w:rsid w:val="004B53CC"/>
    <w:rsid w:val="004F1626"/>
    <w:rsid w:val="006B3F4B"/>
    <w:rsid w:val="0074180E"/>
    <w:rsid w:val="00881800"/>
    <w:rsid w:val="0091196D"/>
    <w:rsid w:val="00964141"/>
    <w:rsid w:val="00A400DB"/>
    <w:rsid w:val="00A975D2"/>
    <w:rsid w:val="00BD454F"/>
    <w:rsid w:val="00F6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1800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818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81800"/>
    <w:pPr>
      <w:spacing w:after="120"/>
    </w:pPr>
  </w:style>
  <w:style w:type="paragraph" w:styleId="Lista">
    <w:name w:val="List"/>
    <w:basedOn w:val="Textbody"/>
    <w:rsid w:val="00881800"/>
  </w:style>
  <w:style w:type="paragraph" w:customStyle="1" w:styleId="Caption">
    <w:name w:val="Caption"/>
    <w:basedOn w:val="Standard"/>
    <w:rsid w:val="008818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1800"/>
    <w:pPr>
      <w:suppressLineNumbers/>
    </w:pPr>
  </w:style>
  <w:style w:type="paragraph" w:customStyle="1" w:styleId="Heading3">
    <w:name w:val="Heading 3"/>
    <w:basedOn w:val="Standard"/>
    <w:next w:val="Textbody"/>
    <w:rsid w:val="00881800"/>
    <w:pPr>
      <w:widowControl/>
      <w:spacing w:before="100" w:after="100"/>
      <w:outlineLvl w:val="2"/>
    </w:pPr>
    <w:rPr>
      <w:rFonts w:eastAsia="Times New Roman" w:cs="Times New Roman"/>
      <w:b/>
      <w:bCs/>
      <w:color w:val="00000A"/>
      <w:sz w:val="27"/>
      <w:szCs w:val="27"/>
    </w:rPr>
  </w:style>
  <w:style w:type="paragraph" w:customStyle="1" w:styleId="Default">
    <w:name w:val="Default"/>
    <w:rsid w:val="00881800"/>
    <w:pPr>
      <w:widowControl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Header">
    <w:name w:val="Header"/>
    <w:basedOn w:val="Standard"/>
    <w:rsid w:val="00881800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881800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881800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881800"/>
    <w:pPr>
      <w:ind w:left="720"/>
    </w:pPr>
    <w:rPr>
      <w:rFonts w:cs="Times New Roman"/>
    </w:rPr>
  </w:style>
  <w:style w:type="paragraph" w:styleId="Tekstkomentarza">
    <w:name w:val="annotation text"/>
    <w:basedOn w:val="Standard"/>
    <w:rsid w:val="00881800"/>
    <w:rPr>
      <w:sz w:val="20"/>
      <w:szCs w:val="20"/>
    </w:rPr>
  </w:style>
  <w:style w:type="paragraph" w:styleId="Tematkomentarza">
    <w:name w:val="annotation subject"/>
    <w:basedOn w:val="Tekstkomentarza"/>
    <w:rsid w:val="00881800"/>
    <w:rPr>
      <w:b/>
      <w:bCs/>
    </w:rPr>
  </w:style>
  <w:style w:type="paragraph" w:styleId="Tekstprzypisudolnego">
    <w:name w:val="footnote text"/>
    <w:basedOn w:val="Standard"/>
    <w:rsid w:val="00881800"/>
    <w:pPr>
      <w:widowControl/>
    </w:pPr>
    <w:rPr>
      <w:rFonts w:ascii="Calibri" w:hAnsi="Calibri"/>
      <w:color w:val="00000A"/>
      <w:sz w:val="20"/>
      <w:szCs w:val="20"/>
      <w:lang w:eastAsia="en-US"/>
    </w:rPr>
  </w:style>
  <w:style w:type="paragraph" w:styleId="Tekstprzypisukocowego">
    <w:name w:val="endnote text"/>
    <w:basedOn w:val="Standard"/>
    <w:rsid w:val="00881800"/>
    <w:rPr>
      <w:rFonts w:ascii="Arial" w:eastAsia="Times New Roman" w:hAnsi="Arial" w:cs="Arial"/>
      <w:color w:val="00000A"/>
      <w:sz w:val="20"/>
      <w:szCs w:val="20"/>
    </w:rPr>
  </w:style>
  <w:style w:type="paragraph" w:customStyle="1" w:styleId="Akapitzlist1">
    <w:name w:val="Akapit z listą1"/>
    <w:basedOn w:val="Standard"/>
    <w:rsid w:val="00881800"/>
    <w:pPr>
      <w:widowControl/>
      <w:ind w:left="720"/>
    </w:pPr>
    <w:rPr>
      <w:rFonts w:eastAsia="Times New Roman" w:cs="Times New Roman"/>
      <w:color w:val="00000A"/>
      <w:sz w:val="20"/>
      <w:szCs w:val="20"/>
    </w:rPr>
  </w:style>
  <w:style w:type="paragraph" w:customStyle="1" w:styleId="TableContents">
    <w:name w:val="Table Contents"/>
    <w:basedOn w:val="Standard"/>
    <w:rsid w:val="00881800"/>
    <w:pPr>
      <w:suppressLineNumbers/>
    </w:pPr>
  </w:style>
  <w:style w:type="character" w:customStyle="1" w:styleId="NagwekZnak">
    <w:name w:val="Nagłówek Znak"/>
    <w:basedOn w:val="Domylnaczcionkaakapitu"/>
    <w:rsid w:val="00881800"/>
  </w:style>
  <w:style w:type="character" w:customStyle="1" w:styleId="StopkaZnak">
    <w:name w:val="Stopka Znak"/>
    <w:basedOn w:val="Domylnaczcionkaakapitu"/>
    <w:rsid w:val="00881800"/>
  </w:style>
  <w:style w:type="character" w:customStyle="1" w:styleId="TekstdymkaZnak">
    <w:name w:val="Tekst dymka Znak"/>
    <w:basedOn w:val="Domylnaczcionkaakapitu"/>
    <w:rsid w:val="0088180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881800"/>
    <w:rPr>
      <w:color w:val="0000FF"/>
      <w:u w:val="single"/>
    </w:rPr>
  </w:style>
  <w:style w:type="character" w:customStyle="1" w:styleId="AkapitzlistZnak">
    <w:name w:val="Akapit z listą Znak"/>
    <w:rsid w:val="00881800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StrongEmphasis">
    <w:name w:val="Strong Emphasis"/>
    <w:basedOn w:val="Domylnaczcionkaakapitu"/>
    <w:rsid w:val="00881800"/>
    <w:rPr>
      <w:b/>
      <w:bCs/>
    </w:rPr>
  </w:style>
  <w:style w:type="character" w:styleId="Odwoaniedokomentarza">
    <w:name w:val="annotation reference"/>
    <w:basedOn w:val="Domylnaczcionkaakapitu"/>
    <w:rsid w:val="0088180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81800"/>
    <w:rPr>
      <w:rFonts w:ascii="Courier New" w:eastAsia="Courier New" w:hAnsi="Courier New" w:cs="Courier New"/>
      <w:color w:val="000000"/>
    </w:rPr>
  </w:style>
  <w:style w:type="character" w:customStyle="1" w:styleId="TematkomentarzaZnak">
    <w:name w:val="Temat komentarza Znak"/>
    <w:basedOn w:val="TekstkomentarzaZnak"/>
    <w:rsid w:val="00881800"/>
    <w:rPr>
      <w:rFonts w:ascii="Courier New" w:eastAsia="Courier New" w:hAnsi="Courier New" w:cs="Courier New"/>
      <w:b/>
      <w:bCs/>
      <w:color w:val="000000"/>
    </w:rPr>
  </w:style>
  <w:style w:type="character" w:customStyle="1" w:styleId="TekstprzypisudolnegoZnak">
    <w:name w:val="Tekst przypisu dolnego Znak"/>
    <w:basedOn w:val="Domylnaczcionkaakapitu"/>
    <w:rsid w:val="0088180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881800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sid w:val="00881800"/>
    <w:rPr>
      <w:rFonts w:ascii="Arial" w:eastAsia="Times New Roman" w:hAnsi="Arial" w:cs="Arial"/>
    </w:rPr>
  </w:style>
  <w:style w:type="character" w:customStyle="1" w:styleId="Nagwek3Znak">
    <w:name w:val="Nagłówek 3 Znak"/>
    <w:basedOn w:val="Domylnaczcionkaakapitu"/>
    <w:rsid w:val="0088180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istLabel1">
    <w:name w:val="ListLabel 1"/>
    <w:rsid w:val="00881800"/>
    <w:rPr>
      <w:rFonts w:cs="Courier New"/>
    </w:rPr>
  </w:style>
  <w:style w:type="character" w:customStyle="1" w:styleId="ListLabel2">
    <w:name w:val="ListLabel 2"/>
    <w:rsid w:val="00881800"/>
    <w:rPr>
      <w:rFonts w:cs="Times New Roman"/>
    </w:rPr>
  </w:style>
  <w:style w:type="numbering" w:customStyle="1" w:styleId="WWNum1">
    <w:name w:val="WWNum1"/>
    <w:basedOn w:val="Bezlisty"/>
    <w:rsid w:val="00881800"/>
    <w:pPr>
      <w:numPr>
        <w:numId w:val="1"/>
      </w:numPr>
    </w:pPr>
  </w:style>
  <w:style w:type="numbering" w:customStyle="1" w:styleId="WWNum2">
    <w:name w:val="WWNum2"/>
    <w:basedOn w:val="Bezlisty"/>
    <w:rsid w:val="00881800"/>
    <w:pPr>
      <w:numPr>
        <w:numId w:val="2"/>
      </w:numPr>
    </w:pPr>
  </w:style>
  <w:style w:type="numbering" w:customStyle="1" w:styleId="WWNum3">
    <w:name w:val="WWNum3"/>
    <w:basedOn w:val="Bezlisty"/>
    <w:rsid w:val="00881800"/>
    <w:pPr>
      <w:numPr>
        <w:numId w:val="3"/>
      </w:numPr>
    </w:pPr>
  </w:style>
  <w:style w:type="numbering" w:customStyle="1" w:styleId="WWNum4">
    <w:name w:val="WWNum4"/>
    <w:basedOn w:val="Bezlisty"/>
    <w:rsid w:val="00881800"/>
    <w:pPr>
      <w:numPr>
        <w:numId w:val="4"/>
      </w:numPr>
    </w:pPr>
  </w:style>
  <w:style w:type="numbering" w:customStyle="1" w:styleId="WWNum5">
    <w:name w:val="WWNum5"/>
    <w:basedOn w:val="Bezlisty"/>
    <w:rsid w:val="00881800"/>
    <w:pPr>
      <w:numPr>
        <w:numId w:val="5"/>
      </w:numPr>
    </w:pPr>
  </w:style>
  <w:style w:type="numbering" w:customStyle="1" w:styleId="WWNum6">
    <w:name w:val="WWNum6"/>
    <w:basedOn w:val="Bezlisty"/>
    <w:rsid w:val="00881800"/>
    <w:pPr>
      <w:numPr>
        <w:numId w:val="6"/>
      </w:numPr>
    </w:pPr>
  </w:style>
  <w:style w:type="numbering" w:customStyle="1" w:styleId="WWNum7">
    <w:name w:val="WWNum7"/>
    <w:basedOn w:val="Bezlisty"/>
    <w:rsid w:val="00881800"/>
    <w:pPr>
      <w:numPr>
        <w:numId w:val="7"/>
      </w:numPr>
    </w:pPr>
  </w:style>
  <w:style w:type="numbering" w:customStyle="1" w:styleId="WWNum8">
    <w:name w:val="WWNum8"/>
    <w:basedOn w:val="Bezlisty"/>
    <w:rsid w:val="00881800"/>
    <w:pPr>
      <w:numPr>
        <w:numId w:val="8"/>
      </w:numPr>
    </w:pPr>
  </w:style>
  <w:style w:type="numbering" w:customStyle="1" w:styleId="WWNum9">
    <w:name w:val="WWNum9"/>
    <w:basedOn w:val="Bezlisty"/>
    <w:rsid w:val="00881800"/>
    <w:pPr>
      <w:numPr>
        <w:numId w:val="9"/>
      </w:numPr>
    </w:pPr>
  </w:style>
  <w:style w:type="numbering" w:customStyle="1" w:styleId="WWNum10">
    <w:name w:val="WWNum10"/>
    <w:basedOn w:val="Bezlisty"/>
    <w:rsid w:val="00881800"/>
    <w:pPr>
      <w:numPr>
        <w:numId w:val="10"/>
      </w:numPr>
    </w:pPr>
  </w:style>
  <w:style w:type="numbering" w:customStyle="1" w:styleId="WWNum11">
    <w:name w:val="WWNum11"/>
    <w:basedOn w:val="Bezlisty"/>
    <w:rsid w:val="00881800"/>
    <w:pPr>
      <w:numPr>
        <w:numId w:val="11"/>
      </w:numPr>
    </w:pPr>
  </w:style>
  <w:style w:type="numbering" w:customStyle="1" w:styleId="WWNum12">
    <w:name w:val="WWNum12"/>
    <w:basedOn w:val="Bezlisty"/>
    <w:rsid w:val="00881800"/>
    <w:pPr>
      <w:numPr>
        <w:numId w:val="12"/>
      </w:numPr>
    </w:pPr>
  </w:style>
  <w:style w:type="numbering" w:customStyle="1" w:styleId="WWNum13">
    <w:name w:val="WWNum13"/>
    <w:basedOn w:val="Bezlisty"/>
    <w:rsid w:val="00881800"/>
    <w:pPr>
      <w:numPr>
        <w:numId w:val="13"/>
      </w:numPr>
    </w:pPr>
  </w:style>
  <w:style w:type="numbering" w:customStyle="1" w:styleId="WWNum14">
    <w:name w:val="WWNum14"/>
    <w:basedOn w:val="Bezlisty"/>
    <w:rsid w:val="00881800"/>
    <w:pPr>
      <w:numPr>
        <w:numId w:val="14"/>
      </w:numPr>
    </w:pPr>
  </w:style>
  <w:style w:type="numbering" w:customStyle="1" w:styleId="WWNum15">
    <w:name w:val="WWNum15"/>
    <w:basedOn w:val="Bezlisty"/>
    <w:rsid w:val="00881800"/>
    <w:pPr>
      <w:numPr>
        <w:numId w:val="15"/>
      </w:numPr>
    </w:pPr>
  </w:style>
  <w:style w:type="numbering" w:customStyle="1" w:styleId="WWNum16">
    <w:name w:val="WWNum16"/>
    <w:basedOn w:val="Bezlisty"/>
    <w:rsid w:val="00881800"/>
    <w:pPr>
      <w:numPr>
        <w:numId w:val="16"/>
      </w:numPr>
    </w:pPr>
  </w:style>
  <w:style w:type="numbering" w:customStyle="1" w:styleId="WWNum17">
    <w:name w:val="WWNum17"/>
    <w:basedOn w:val="Bezlisty"/>
    <w:rsid w:val="00881800"/>
    <w:pPr>
      <w:numPr>
        <w:numId w:val="17"/>
      </w:numPr>
    </w:pPr>
  </w:style>
  <w:style w:type="numbering" w:customStyle="1" w:styleId="WWNum18">
    <w:name w:val="WWNum18"/>
    <w:basedOn w:val="Bezlisty"/>
    <w:rsid w:val="00881800"/>
    <w:pPr>
      <w:numPr>
        <w:numId w:val="18"/>
      </w:numPr>
    </w:pPr>
  </w:style>
  <w:style w:type="numbering" w:customStyle="1" w:styleId="WWNum19">
    <w:name w:val="WWNum19"/>
    <w:basedOn w:val="Bezlisty"/>
    <w:rsid w:val="00881800"/>
    <w:pPr>
      <w:numPr>
        <w:numId w:val="19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881800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8818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k@polbi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ek@polbi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CFEC-C4FE-42BD-9366-5C4C3BF8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2583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K.R.</dc:creator>
  <cp:lastModifiedBy>K.R.</cp:lastModifiedBy>
  <cp:revision>6</cp:revision>
  <cp:lastPrinted>2017-06-16T12:08:00Z</cp:lastPrinted>
  <dcterms:created xsi:type="dcterms:W3CDTF">2018-09-20T19:57:00Z</dcterms:created>
  <dcterms:modified xsi:type="dcterms:W3CDTF">2018-09-21T10:08:00Z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